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C794" w14:textId="15866262" w:rsidR="001013D9" w:rsidRPr="00651D91" w:rsidRDefault="001013D9" w:rsidP="00F6136F">
      <w:pPr>
        <w:pBdr>
          <w:bottom w:val="single" w:sz="4" w:space="1" w:color="auto"/>
        </w:pBdr>
        <w:ind w:right="850"/>
        <w:jc w:val="center"/>
        <w:rPr>
          <w:rFonts w:asciiTheme="minorHAnsi" w:hAnsiTheme="minorHAnsi" w:cstheme="minorHAnsi"/>
          <w:b/>
          <w:bCs/>
          <w:color w:val="538135" w:themeColor="accent6" w:themeShade="BF"/>
          <w:sz w:val="32"/>
          <w:szCs w:val="32"/>
        </w:rPr>
      </w:pPr>
      <w:r w:rsidRPr="00651D91">
        <w:rPr>
          <w:rFonts w:asciiTheme="minorHAnsi" w:hAnsiTheme="minorHAnsi" w:cstheme="minorHAnsi"/>
          <w:b/>
          <w:bCs/>
          <w:color w:val="538135" w:themeColor="accent6" w:themeShade="BF"/>
          <w:sz w:val="32"/>
          <w:szCs w:val="32"/>
        </w:rPr>
        <w:t>Confidentiality Policy</w:t>
      </w:r>
      <w:r w:rsidR="00656358" w:rsidRPr="00651D91">
        <w:rPr>
          <w:rFonts w:asciiTheme="minorHAnsi" w:hAnsiTheme="minorHAnsi" w:cstheme="minorHAnsi"/>
          <w:b/>
          <w:bCs/>
          <w:color w:val="538135" w:themeColor="accent6" w:themeShade="BF"/>
          <w:sz w:val="32"/>
          <w:szCs w:val="32"/>
        </w:rPr>
        <w:t xml:space="preserve"> - Template</w:t>
      </w:r>
    </w:p>
    <w:p w14:paraId="1150B591" w14:textId="77777777" w:rsidR="00111A6D" w:rsidRDefault="00111A6D" w:rsidP="00F6136F">
      <w:pPr>
        <w:ind w:right="850"/>
        <w:rPr>
          <w:rFonts w:asciiTheme="minorHAnsi" w:hAnsiTheme="minorHAnsi" w:cstheme="minorHAnsi"/>
          <w:sz w:val="22"/>
          <w:szCs w:val="22"/>
        </w:rPr>
      </w:pPr>
    </w:p>
    <w:p w14:paraId="0BE22402" w14:textId="77777777" w:rsidR="008530E2" w:rsidRPr="00111A6D" w:rsidRDefault="008530E2" w:rsidP="00F6136F">
      <w:pPr>
        <w:ind w:right="850"/>
        <w:rPr>
          <w:rFonts w:asciiTheme="minorHAnsi" w:hAnsiTheme="minorHAnsi" w:cstheme="minorHAnsi"/>
          <w:sz w:val="22"/>
          <w:szCs w:val="22"/>
        </w:rPr>
      </w:pPr>
      <w:r>
        <w:rPr>
          <w:rFonts w:asciiTheme="minorHAnsi" w:hAnsiTheme="minorHAnsi" w:cstheme="minorHAnsi"/>
          <w:sz w:val="22"/>
          <w:szCs w:val="22"/>
        </w:rPr>
        <w:t xml:space="preserve">Recommended reading: </w:t>
      </w:r>
      <w:hyperlink r:id="rId8" w:history="1">
        <w:r w:rsidRPr="00111A6D">
          <w:rPr>
            <w:rStyle w:val="Hyperlink"/>
            <w:rFonts w:asciiTheme="minorHAnsi" w:hAnsiTheme="minorHAnsi" w:cstheme="minorHAnsi"/>
            <w:sz w:val="22"/>
            <w:szCs w:val="22"/>
          </w:rPr>
          <w:t>Reference NVCO</w:t>
        </w:r>
      </w:hyperlink>
      <w:r w:rsidRPr="00111A6D">
        <w:rPr>
          <w:rFonts w:asciiTheme="minorHAnsi" w:hAnsiTheme="minorHAnsi" w:cstheme="minorHAnsi"/>
          <w:sz w:val="22"/>
          <w:szCs w:val="22"/>
        </w:rPr>
        <w:t>.</w:t>
      </w:r>
    </w:p>
    <w:p w14:paraId="715C3A61" w14:textId="77777777" w:rsidR="008530E2" w:rsidRDefault="008530E2" w:rsidP="00F6136F">
      <w:pPr>
        <w:ind w:right="850"/>
        <w:rPr>
          <w:rFonts w:asciiTheme="minorHAnsi" w:hAnsiTheme="minorHAnsi" w:cstheme="minorHAnsi"/>
          <w:sz w:val="22"/>
          <w:szCs w:val="22"/>
        </w:rPr>
      </w:pPr>
    </w:p>
    <w:p w14:paraId="43BC29F5" w14:textId="145518D0" w:rsidR="00656358" w:rsidRPr="00651D91" w:rsidRDefault="00656358" w:rsidP="00F6136F">
      <w:pPr>
        <w:pStyle w:val="ListParagraph"/>
        <w:numPr>
          <w:ilvl w:val="0"/>
          <w:numId w:val="33"/>
        </w:numPr>
        <w:ind w:right="850"/>
        <w:rPr>
          <w:rFonts w:asciiTheme="minorHAnsi" w:hAnsiTheme="minorHAnsi" w:cstheme="minorHAnsi"/>
          <w:b/>
          <w:bCs/>
          <w:color w:val="538135" w:themeColor="accent6" w:themeShade="BF"/>
          <w:sz w:val="24"/>
          <w:szCs w:val="24"/>
        </w:rPr>
      </w:pPr>
      <w:r w:rsidRPr="00651D91">
        <w:rPr>
          <w:rFonts w:asciiTheme="minorHAnsi" w:hAnsiTheme="minorHAnsi" w:cstheme="minorHAnsi"/>
          <w:b/>
          <w:bCs/>
          <w:color w:val="538135" w:themeColor="accent6" w:themeShade="BF"/>
          <w:sz w:val="24"/>
          <w:szCs w:val="24"/>
        </w:rPr>
        <w:t>Set out the aim of the policy</w:t>
      </w:r>
    </w:p>
    <w:p w14:paraId="319FA9C7" w14:textId="77777777" w:rsidR="00111A6D" w:rsidRPr="00111A6D" w:rsidRDefault="00111A6D" w:rsidP="00F6136F">
      <w:pPr>
        <w:ind w:right="850"/>
        <w:rPr>
          <w:rFonts w:asciiTheme="minorHAnsi" w:hAnsiTheme="minorHAnsi" w:cstheme="minorHAnsi"/>
          <w:b/>
          <w:bCs/>
          <w:sz w:val="22"/>
          <w:szCs w:val="22"/>
        </w:rPr>
      </w:pPr>
    </w:p>
    <w:p w14:paraId="24A84040" w14:textId="0D081BEB" w:rsidR="00234576"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The aim of this p</w:t>
      </w:r>
      <w:r w:rsidR="001013D9" w:rsidRPr="00111A6D">
        <w:rPr>
          <w:rFonts w:asciiTheme="minorHAnsi" w:hAnsiTheme="minorHAnsi" w:cstheme="minorHAnsi"/>
          <w:sz w:val="22"/>
          <w:szCs w:val="22"/>
        </w:rPr>
        <w:t>olicy</w:t>
      </w:r>
      <w:r w:rsidRPr="00111A6D">
        <w:rPr>
          <w:rFonts w:asciiTheme="minorHAnsi" w:hAnsiTheme="minorHAnsi" w:cstheme="minorHAnsi"/>
          <w:sz w:val="22"/>
          <w:szCs w:val="22"/>
        </w:rPr>
        <w:t xml:space="preserve"> is to set out clearly for staff, </w:t>
      </w:r>
      <w:r w:rsidR="001013D9" w:rsidRPr="00111A6D">
        <w:rPr>
          <w:rFonts w:asciiTheme="minorHAnsi" w:hAnsiTheme="minorHAnsi" w:cstheme="minorHAnsi"/>
          <w:sz w:val="22"/>
          <w:szCs w:val="22"/>
        </w:rPr>
        <w:t xml:space="preserve">volunteers, </w:t>
      </w:r>
      <w:r w:rsidRPr="00111A6D">
        <w:rPr>
          <w:rFonts w:asciiTheme="minorHAnsi" w:hAnsiTheme="minorHAnsi" w:cstheme="minorHAnsi"/>
          <w:sz w:val="22"/>
          <w:szCs w:val="22"/>
        </w:rPr>
        <w:t>clients, board members and external agencies how personal information will</w:t>
      </w:r>
      <w:r w:rsidR="00A63834" w:rsidRPr="00111A6D">
        <w:rPr>
          <w:rFonts w:asciiTheme="minorHAnsi" w:hAnsiTheme="minorHAnsi" w:cstheme="minorHAnsi"/>
          <w:sz w:val="22"/>
          <w:szCs w:val="22"/>
        </w:rPr>
        <w:t xml:space="preserve"> be</w:t>
      </w:r>
      <w:r w:rsidRPr="00111A6D">
        <w:rPr>
          <w:rFonts w:asciiTheme="minorHAnsi" w:hAnsiTheme="minorHAnsi" w:cstheme="minorHAnsi"/>
          <w:sz w:val="22"/>
          <w:szCs w:val="22"/>
        </w:rPr>
        <w:t xml:space="preserve"> managed by</w:t>
      </w:r>
      <w:r w:rsidR="00B1402E" w:rsidRPr="00111A6D">
        <w:rPr>
          <w:rFonts w:asciiTheme="minorHAnsi" w:hAnsiTheme="minorHAnsi" w:cstheme="minorHAnsi"/>
          <w:sz w:val="22"/>
          <w:szCs w:val="22"/>
        </w:rPr>
        <w:t xml:space="preserve"> </w:t>
      </w:r>
      <w:r w:rsidR="00656358" w:rsidRPr="00111A6D">
        <w:rPr>
          <w:rFonts w:asciiTheme="minorHAnsi" w:hAnsiTheme="minorHAnsi" w:cstheme="minorHAnsi"/>
          <w:sz w:val="22"/>
          <w:szCs w:val="22"/>
        </w:rPr>
        <w:t>[Organisation name]</w:t>
      </w:r>
      <w:r w:rsidR="00065778" w:rsidRPr="00111A6D">
        <w:rPr>
          <w:rFonts w:asciiTheme="minorHAnsi" w:hAnsiTheme="minorHAnsi" w:cstheme="minorHAnsi"/>
          <w:sz w:val="22"/>
          <w:szCs w:val="22"/>
        </w:rPr>
        <w:t>.</w:t>
      </w:r>
      <w:r w:rsidR="00A63834" w:rsidRPr="00111A6D">
        <w:rPr>
          <w:rFonts w:asciiTheme="minorHAnsi" w:hAnsiTheme="minorHAnsi" w:cstheme="minorHAnsi"/>
          <w:sz w:val="22"/>
          <w:szCs w:val="22"/>
        </w:rPr>
        <w:t xml:space="preserve"> This policy should be considered alongside </w:t>
      </w:r>
      <w:r w:rsidR="00656358" w:rsidRPr="00111A6D">
        <w:rPr>
          <w:rFonts w:asciiTheme="minorHAnsi" w:hAnsiTheme="minorHAnsi" w:cstheme="minorHAnsi"/>
          <w:sz w:val="22"/>
          <w:szCs w:val="22"/>
        </w:rPr>
        <w:t>[Organisation name]</w:t>
      </w:r>
      <w:r w:rsidR="00A63834" w:rsidRPr="00111A6D">
        <w:rPr>
          <w:rFonts w:asciiTheme="minorHAnsi" w:hAnsiTheme="minorHAnsi" w:cstheme="minorHAnsi"/>
          <w:sz w:val="22"/>
          <w:szCs w:val="22"/>
        </w:rPr>
        <w:t>’s Data Protection Policy.</w:t>
      </w:r>
    </w:p>
    <w:p w14:paraId="0E26AD28" w14:textId="77777777" w:rsidR="00111A6D" w:rsidRDefault="00111A6D" w:rsidP="00F6136F">
      <w:pPr>
        <w:ind w:right="850"/>
        <w:rPr>
          <w:rFonts w:asciiTheme="minorHAnsi" w:hAnsiTheme="minorHAnsi" w:cstheme="minorHAnsi"/>
          <w:sz w:val="22"/>
          <w:szCs w:val="22"/>
        </w:rPr>
      </w:pPr>
    </w:p>
    <w:p w14:paraId="53DCECB2" w14:textId="4EFAFF73" w:rsidR="00394C9A" w:rsidRPr="00111A6D" w:rsidRDefault="00394C9A" w:rsidP="00F6136F">
      <w:pPr>
        <w:ind w:right="850"/>
        <w:rPr>
          <w:rFonts w:asciiTheme="minorHAnsi" w:hAnsiTheme="minorHAnsi" w:cstheme="minorHAnsi"/>
          <w:sz w:val="22"/>
          <w:szCs w:val="22"/>
        </w:rPr>
      </w:pPr>
      <w:r w:rsidRPr="00111A6D">
        <w:rPr>
          <w:rFonts w:asciiTheme="minorHAnsi" w:hAnsiTheme="minorHAnsi" w:cstheme="minorHAnsi"/>
          <w:sz w:val="22"/>
          <w:szCs w:val="22"/>
        </w:rPr>
        <w:t>The data covered by the confidentiality policy includes:</w:t>
      </w:r>
    </w:p>
    <w:p w14:paraId="5D715B9A" w14:textId="56123A58" w:rsidR="00394C9A" w:rsidRPr="00111A6D" w:rsidRDefault="00394C9A" w:rsidP="00F6136F">
      <w:pPr>
        <w:pStyle w:val="ListParagraph"/>
        <w:numPr>
          <w:ilvl w:val="0"/>
          <w:numId w:val="34"/>
        </w:numPr>
        <w:ind w:right="850"/>
        <w:rPr>
          <w:rFonts w:asciiTheme="minorHAnsi" w:hAnsiTheme="minorHAnsi" w:cstheme="minorHAnsi"/>
          <w:sz w:val="22"/>
          <w:szCs w:val="22"/>
        </w:rPr>
      </w:pPr>
      <w:r w:rsidRPr="00111A6D">
        <w:rPr>
          <w:rFonts w:asciiTheme="minorHAnsi" w:hAnsiTheme="minorHAnsi" w:cstheme="minorHAnsi"/>
          <w:sz w:val="22"/>
          <w:szCs w:val="22"/>
        </w:rPr>
        <w:t xml:space="preserve">Information about </w:t>
      </w:r>
      <w:r w:rsidR="00111A6D" w:rsidRPr="00111A6D">
        <w:rPr>
          <w:rFonts w:asciiTheme="minorHAnsi" w:hAnsiTheme="minorHAnsi" w:cstheme="minorHAnsi"/>
          <w:sz w:val="22"/>
          <w:szCs w:val="22"/>
        </w:rPr>
        <w:t>[Organisation name]</w:t>
      </w:r>
      <w:r w:rsidRPr="00111A6D">
        <w:rPr>
          <w:rFonts w:asciiTheme="minorHAnsi" w:hAnsiTheme="minorHAnsi" w:cstheme="minorHAnsi"/>
          <w:sz w:val="22"/>
          <w:szCs w:val="22"/>
        </w:rPr>
        <w:t>, e.g. its plans or finances</w:t>
      </w:r>
    </w:p>
    <w:p w14:paraId="60D41536" w14:textId="74F73DF2" w:rsidR="00394C9A" w:rsidRPr="00111A6D" w:rsidRDefault="00394C9A" w:rsidP="00F6136F">
      <w:pPr>
        <w:pStyle w:val="ListParagraph"/>
        <w:numPr>
          <w:ilvl w:val="0"/>
          <w:numId w:val="34"/>
        </w:numPr>
        <w:ind w:right="850"/>
        <w:rPr>
          <w:rFonts w:asciiTheme="minorHAnsi" w:hAnsiTheme="minorHAnsi" w:cstheme="minorHAnsi"/>
          <w:sz w:val="22"/>
          <w:szCs w:val="22"/>
        </w:rPr>
      </w:pPr>
      <w:r w:rsidRPr="00111A6D">
        <w:rPr>
          <w:rFonts w:asciiTheme="minorHAnsi" w:hAnsiTheme="minorHAnsi" w:cstheme="minorHAnsi"/>
          <w:sz w:val="22"/>
          <w:szCs w:val="22"/>
        </w:rPr>
        <w:t>Information about individuals, e.g. clients, volunteers and staff whether recorded electronically or in paper form</w:t>
      </w:r>
    </w:p>
    <w:p w14:paraId="433E9288" w14:textId="4C106912" w:rsidR="00394C9A" w:rsidRPr="00111A6D" w:rsidRDefault="00394C9A" w:rsidP="00F6136F">
      <w:pPr>
        <w:pStyle w:val="ListParagraph"/>
        <w:numPr>
          <w:ilvl w:val="0"/>
          <w:numId w:val="34"/>
        </w:numPr>
        <w:ind w:right="850"/>
        <w:rPr>
          <w:rFonts w:asciiTheme="minorHAnsi" w:hAnsiTheme="minorHAnsi" w:cstheme="minorHAnsi"/>
          <w:sz w:val="22"/>
          <w:szCs w:val="22"/>
        </w:rPr>
      </w:pPr>
      <w:r w:rsidRPr="00111A6D">
        <w:rPr>
          <w:rFonts w:asciiTheme="minorHAnsi" w:hAnsiTheme="minorHAnsi" w:cstheme="minorHAnsi"/>
          <w:sz w:val="22"/>
          <w:szCs w:val="22"/>
        </w:rPr>
        <w:t xml:space="preserve">Information about other organisations </w:t>
      </w:r>
    </w:p>
    <w:p w14:paraId="7454DDA7" w14:textId="77777777" w:rsidR="00111A6D" w:rsidRDefault="00111A6D" w:rsidP="00F6136F">
      <w:pPr>
        <w:ind w:right="850"/>
        <w:rPr>
          <w:rFonts w:asciiTheme="minorHAnsi" w:hAnsiTheme="minorHAnsi" w:cstheme="minorHAnsi"/>
          <w:sz w:val="22"/>
          <w:szCs w:val="22"/>
        </w:rPr>
      </w:pPr>
    </w:p>
    <w:p w14:paraId="65B595AA" w14:textId="2C16AEEB" w:rsidR="00234576" w:rsidRPr="00651D91" w:rsidRDefault="00111A6D" w:rsidP="00F6136F">
      <w:pPr>
        <w:pStyle w:val="ListParagraph"/>
        <w:numPr>
          <w:ilvl w:val="0"/>
          <w:numId w:val="35"/>
        </w:numPr>
        <w:ind w:right="850"/>
        <w:rPr>
          <w:rFonts w:asciiTheme="minorHAnsi" w:hAnsiTheme="minorHAnsi" w:cstheme="minorHAnsi"/>
          <w:b/>
          <w:bCs/>
          <w:color w:val="538135" w:themeColor="accent6" w:themeShade="BF"/>
          <w:sz w:val="24"/>
          <w:szCs w:val="24"/>
        </w:rPr>
      </w:pPr>
      <w:r w:rsidRPr="00651D91">
        <w:rPr>
          <w:rFonts w:asciiTheme="minorHAnsi" w:hAnsiTheme="minorHAnsi" w:cstheme="minorHAnsi"/>
          <w:b/>
          <w:bCs/>
          <w:color w:val="538135" w:themeColor="accent6" w:themeShade="BF"/>
          <w:sz w:val="24"/>
          <w:szCs w:val="24"/>
        </w:rPr>
        <w:t>Provide an introduction</w:t>
      </w:r>
    </w:p>
    <w:p w14:paraId="4782D818" w14:textId="77777777" w:rsidR="00111A6D" w:rsidRDefault="00111A6D" w:rsidP="00F6136F">
      <w:pPr>
        <w:ind w:right="850"/>
        <w:rPr>
          <w:rFonts w:asciiTheme="minorHAnsi" w:hAnsiTheme="minorHAnsi" w:cstheme="minorHAnsi"/>
          <w:sz w:val="22"/>
          <w:szCs w:val="22"/>
        </w:rPr>
      </w:pPr>
    </w:p>
    <w:p w14:paraId="4F37F4DE" w14:textId="590FA03B" w:rsidR="002656BB"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All </w:t>
      </w:r>
      <w:proofErr w:type="gramStart"/>
      <w:r w:rsidR="001013D9" w:rsidRPr="00111A6D">
        <w:rPr>
          <w:rFonts w:asciiTheme="minorHAnsi" w:hAnsiTheme="minorHAnsi" w:cstheme="minorHAnsi"/>
          <w:sz w:val="22"/>
          <w:szCs w:val="22"/>
        </w:rPr>
        <w:t>staff,</w:t>
      </w:r>
      <w:proofErr w:type="gramEnd"/>
      <w:r w:rsidRPr="00111A6D">
        <w:rPr>
          <w:rFonts w:asciiTheme="minorHAnsi" w:hAnsiTheme="minorHAnsi" w:cstheme="minorHAnsi"/>
          <w:sz w:val="22"/>
          <w:szCs w:val="22"/>
        </w:rPr>
        <w:t xml:space="preserve"> volunt</w:t>
      </w:r>
      <w:r w:rsidR="006D3292" w:rsidRPr="00111A6D">
        <w:rPr>
          <w:rFonts w:asciiTheme="minorHAnsi" w:hAnsiTheme="minorHAnsi" w:cstheme="minorHAnsi"/>
          <w:sz w:val="22"/>
          <w:szCs w:val="22"/>
        </w:rPr>
        <w:t>eers</w:t>
      </w:r>
      <w:r w:rsidRPr="00111A6D">
        <w:rPr>
          <w:rFonts w:asciiTheme="minorHAnsi" w:hAnsiTheme="minorHAnsi" w:cstheme="minorHAnsi"/>
          <w:sz w:val="22"/>
          <w:szCs w:val="22"/>
        </w:rPr>
        <w:t xml:space="preserve"> and </w:t>
      </w:r>
      <w:r w:rsidR="006E4A98" w:rsidRPr="00111A6D">
        <w:rPr>
          <w:rFonts w:asciiTheme="minorHAnsi" w:hAnsiTheme="minorHAnsi" w:cstheme="minorHAnsi"/>
          <w:sz w:val="22"/>
          <w:szCs w:val="22"/>
        </w:rPr>
        <w:t>t</w:t>
      </w:r>
      <w:r w:rsidR="001013D9" w:rsidRPr="00111A6D">
        <w:rPr>
          <w:rFonts w:asciiTheme="minorHAnsi" w:hAnsiTheme="minorHAnsi" w:cstheme="minorHAnsi"/>
          <w:sz w:val="22"/>
          <w:szCs w:val="22"/>
        </w:rPr>
        <w:t xml:space="preserve">rustees </w:t>
      </w:r>
      <w:r w:rsidRPr="00111A6D">
        <w:rPr>
          <w:rFonts w:asciiTheme="minorHAnsi" w:hAnsiTheme="minorHAnsi" w:cstheme="minorHAnsi"/>
          <w:sz w:val="22"/>
          <w:szCs w:val="22"/>
        </w:rPr>
        <w:t xml:space="preserve">are expected to abide by this policy. </w:t>
      </w:r>
      <w:r w:rsidR="00656324" w:rsidRPr="00111A6D">
        <w:rPr>
          <w:rFonts w:asciiTheme="minorHAnsi" w:hAnsiTheme="minorHAnsi" w:cstheme="minorHAnsi"/>
          <w:sz w:val="22"/>
          <w:szCs w:val="22"/>
        </w:rPr>
        <w:t>Anyone</w:t>
      </w:r>
      <w:r w:rsidRPr="00111A6D">
        <w:rPr>
          <w:rFonts w:asciiTheme="minorHAnsi" w:hAnsiTheme="minorHAnsi" w:cstheme="minorHAnsi"/>
          <w:sz w:val="22"/>
          <w:szCs w:val="22"/>
        </w:rPr>
        <w:t xml:space="preserve"> using our service will have the relevant aspects of the confident</w:t>
      </w:r>
      <w:r w:rsidR="003F635C" w:rsidRPr="00111A6D">
        <w:rPr>
          <w:rFonts w:asciiTheme="minorHAnsi" w:hAnsiTheme="minorHAnsi" w:cstheme="minorHAnsi"/>
          <w:sz w:val="22"/>
          <w:szCs w:val="22"/>
        </w:rPr>
        <w:t xml:space="preserve">iality </w:t>
      </w:r>
      <w:r w:rsidR="00656324" w:rsidRPr="00111A6D">
        <w:rPr>
          <w:rFonts w:asciiTheme="minorHAnsi" w:hAnsiTheme="minorHAnsi" w:cstheme="minorHAnsi"/>
          <w:sz w:val="22"/>
          <w:szCs w:val="22"/>
        </w:rPr>
        <w:t xml:space="preserve">and data protection </w:t>
      </w:r>
      <w:r w:rsidR="003F635C" w:rsidRPr="00111A6D">
        <w:rPr>
          <w:rFonts w:asciiTheme="minorHAnsi" w:hAnsiTheme="minorHAnsi" w:cstheme="minorHAnsi"/>
          <w:sz w:val="22"/>
          <w:szCs w:val="22"/>
        </w:rPr>
        <w:t>polic</w:t>
      </w:r>
      <w:r w:rsidR="00656324" w:rsidRPr="00111A6D">
        <w:rPr>
          <w:rFonts w:asciiTheme="minorHAnsi" w:hAnsiTheme="minorHAnsi" w:cstheme="minorHAnsi"/>
          <w:sz w:val="22"/>
          <w:szCs w:val="22"/>
        </w:rPr>
        <w:t>ies</w:t>
      </w:r>
      <w:r w:rsidR="003F635C" w:rsidRPr="00111A6D">
        <w:rPr>
          <w:rFonts w:asciiTheme="minorHAnsi" w:hAnsiTheme="minorHAnsi" w:cstheme="minorHAnsi"/>
          <w:sz w:val="22"/>
          <w:szCs w:val="22"/>
        </w:rPr>
        <w:t xml:space="preserve"> explained to them</w:t>
      </w:r>
      <w:r w:rsidR="00656324" w:rsidRPr="00111A6D">
        <w:rPr>
          <w:rFonts w:asciiTheme="minorHAnsi" w:hAnsiTheme="minorHAnsi" w:cstheme="minorHAnsi"/>
          <w:sz w:val="22"/>
          <w:szCs w:val="22"/>
        </w:rPr>
        <w:t xml:space="preserve"> and will be expected to sign a Participation Agreement or Consent and Privacy form</w:t>
      </w:r>
      <w:r w:rsidR="003F635C" w:rsidRPr="00111A6D">
        <w:rPr>
          <w:rFonts w:asciiTheme="minorHAnsi" w:hAnsiTheme="minorHAnsi" w:cstheme="minorHAnsi"/>
          <w:sz w:val="22"/>
          <w:szCs w:val="22"/>
        </w:rPr>
        <w:t xml:space="preserve">. </w:t>
      </w:r>
    </w:p>
    <w:p w14:paraId="06EF2C43" w14:textId="77777777" w:rsidR="002656BB" w:rsidRPr="00111A6D" w:rsidRDefault="002656BB" w:rsidP="00F6136F">
      <w:pPr>
        <w:ind w:right="850"/>
        <w:rPr>
          <w:rFonts w:asciiTheme="minorHAnsi" w:hAnsiTheme="minorHAnsi" w:cstheme="minorHAnsi"/>
          <w:sz w:val="22"/>
          <w:szCs w:val="22"/>
        </w:rPr>
      </w:pPr>
    </w:p>
    <w:p w14:paraId="2056516E" w14:textId="3F2E6429" w:rsidR="00234576" w:rsidRPr="00111A6D" w:rsidRDefault="00FA5F19"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The purpose of this policy is </w:t>
      </w:r>
      <w:r w:rsidR="00A63834" w:rsidRPr="00111A6D">
        <w:rPr>
          <w:rFonts w:asciiTheme="minorHAnsi" w:hAnsiTheme="minorHAnsi" w:cstheme="minorHAnsi"/>
          <w:sz w:val="22"/>
          <w:szCs w:val="22"/>
        </w:rPr>
        <w:t xml:space="preserve">to protect the </w:t>
      </w:r>
      <w:r w:rsidR="00F76EA7" w:rsidRPr="00111A6D">
        <w:rPr>
          <w:rFonts w:asciiTheme="minorHAnsi" w:hAnsiTheme="minorHAnsi" w:cstheme="minorHAnsi"/>
          <w:sz w:val="22"/>
          <w:szCs w:val="22"/>
        </w:rPr>
        <w:t>privacy</w:t>
      </w:r>
      <w:r w:rsidRPr="00111A6D">
        <w:rPr>
          <w:rFonts w:asciiTheme="minorHAnsi" w:hAnsiTheme="minorHAnsi" w:cstheme="minorHAnsi"/>
          <w:sz w:val="22"/>
          <w:szCs w:val="22"/>
        </w:rPr>
        <w:t xml:space="preserve"> of those in contact with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xml:space="preserve">.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xml:space="preserve"> is committed to maintaining high standards of confidentiality in all aspects of its work. This includes</w:t>
      </w:r>
      <w:r w:rsidR="00A63834" w:rsidRPr="00111A6D">
        <w:rPr>
          <w:rFonts w:asciiTheme="minorHAnsi" w:hAnsiTheme="minorHAnsi" w:cstheme="minorHAnsi"/>
          <w:sz w:val="22"/>
          <w:szCs w:val="22"/>
        </w:rPr>
        <w:t xml:space="preserve"> the creation and handling of</w:t>
      </w:r>
      <w:r w:rsidRPr="00111A6D">
        <w:rPr>
          <w:rFonts w:asciiTheme="minorHAnsi" w:hAnsiTheme="minorHAnsi" w:cstheme="minorHAnsi"/>
          <w:sz w:val="22"/>
          <w:szCs w:val="22"/>
        </w:rPr>
        <w:t xml:space="preserve"> records and information pertaining to employees, clients and prospective clients.  Breaches of confidentiality may jeopardise the </w:t>
      </w:r>
      <w:r w:rsidR="006E4A98" w:rsidRPr="00111A6D">
        <w:rPr>
          <w:rFonts w:asciiTheme="minorHAnsi" w:hAnsiTheme="minorHAnsi" w:cstheme="minorHAnsi"/>
          <w:sz w:val="22"/>
          <w:szCs w:val="22"/>
        </w:rPr>
        <w:t>well-being</w:t>
      </w:r>
      <w:r w:rsidRPr="00111A6D">
        <w:rPr>
          <w:rFonts w:asciiTheme="minorHAnsi" w:hAnsiTheme="minorHAnsi" w:cstheme="minorHAnsi"/>
          <w:sz w:val="22"/>
          <w:szCs w:val="22"/>
        </w:rPr>
        <w:t xml:space="preserve"> of staff and clients and consequently </w:t>
      </w:r>
      <w:r w:rsidR="00A63834" w:rsidRPr="00111A6D">
        <w:rPr>
          <w:rFonts w:asciiTheme="minorHAnsi" w:hAnsiTheme="minorHAnsi" w:cstheme="minorHAnsi"/>
          <w:sz w:val="22"/>
          <w:szCs w:val="22"/>
        </w:rPr>
        <w:t xml:space="preserve">any breaches committed by staff members </w:t>
      </w:r>
      <w:r w:rsidRPr="00111A6D">
        <w:rPr>
          <w:rFonts w:asciiTheme="minorHAnsi" w:hAnsiTheme="minorHAnsi" w:cstheme="minorHAnsi"/>
          <w:sz w:val="22"/>
          <w:szCs w:val="22"/>
        </w:rPr>
        <w:t xml:space="preserve">will be subject to disciplinary proceedings. In addition, this policy </w:t>
      </w:r>
      <w:r w:rsidR="00A63834" w:rsidRPr="00111A6D">
        <w:rPr>
          <w:rFonts w:asciiTheme="minorHAnsi" w:hAnsiTheme="minorHAnsi" w:cstheme="minorHAnsi"/>
          <w:sz w:val="22"/>
          <w:szCs w:val="22"/>
        </w:rPr>
        <w:t>gives guidance</w:t>
      </w:r>
      <w:r w:rsidR="00234576" w:rsidRPr="00111A6D">
        <w:rPr>
          <w:rFonts w:asciiTheme="minorHAnsi" w:hAnsiTheme="minorHAnsi" w:cstheme="minorHAnsi"/>
          <w:sz w:val="22"/>
          <w:szCs w:val="22"/>
        </w:rPr>
        <w:t xml:space="preserve"> on maintaining confidentiality</w:t>
      </w:r>
      <w:r w:rsidR="00A63834" w:rsidRPr="00111A6D">
        <w:rPr>
          <w:rFonts w:asciiTheme="minorHAnsi" w:hAnsiTheme="minorHAnsi" w:cstheme="minorHAnsi"/>
          <w:sz w:val="22"/>
          <w:szCs w:val="22"/>
        </w:rPr>
        <w:t>, t</w:t>
      </w:r>
      <w:r w:rsidR="00234576" w:rsidRPr="00111A6D">
        <w:rPr>
          <w:rFonts w:asciiTheme="minorHAnsi" w:hAnsiTheme="minorHAnsi" w:cstheme="minorHAnsi"/>
          <w:sz w:val="22"/>
          <w:szCs w:val="22"/>
        </w:rPr>
        <w:t xml:space="preserve">he circumstances </w:t>
      </w:r>
      <w:r w:rsidR="00A63834" w:rsidRPr="00111A6D">
        <w:rPr>
          <w:rFonts w:asciiTheme="minorHAnsi" w:hAnsiTheme="minorHAnsi" w:cstheme="minorHAnsi"/>
          <w:sz w:val="22"/>
          <w:szCs w:val="22"/>
        </w:rPr>
        <w:t>in which</w:t>
      </w:r>
      <w:r w:rsidR="00234576" w:rsidRPr="00111A6D">
        <w:rPr>
          <w:rFonts w:asciiTheme="minorHAnsi" w:hAnsiTheme="minorHAnsi" w:cstheme="minorHAnsi"/>
          <w:sz w:val="22"/>
          <w:szCs w:val="22"/>
        </w:rPr>
        <w:t xml:space="preserve"> disclosures</w:t>
      </w:r>
      <w:r w:rsidR="00A63834" w:rsidRPr="00111A6D">
        <w:rPr>
          <w:rFonts w:asciiTheme="minorHAnsi" w:hAnsiTheme="minorHAnsi" w:cstheme="minorHAnsi"/>
          <w:sz w:val="22"/>
          <w:szCs w:val="22"/>
        </w:rPr>
        <w:t xml:space="preserve"> of confidential information may be permitted</w:t>
      </w:r>
      <w:r w:rsidR="00234576" w:rsidRPr="00111A6D">
        <w:rPr>
          <w:rFonts w:asciiTheme="minorHAnsi" w:hAnsiTheme="minorHAnsi" w:cstheme="minorHAnsi"/>
          <w:sz w:val="22"/>
          <w:szCs w:val="22"/>
        </w:rPr>
        <w:t xml:space="preserve"> and the procedure </w:t>
      </w:r>
      <w:r w:rsidR="00A63834" w:rsidRPr="00111A6D">
        <w:rPr>
          <w:rFonts w:asciiTheme="minorHAnsi" w:hAnsiTheme="minorHAnsi" w:cstheme="minorHAnsi"/>
          <w:sz w:val="22"/>
          <w:szCs w:val="22"/>
        </w:rPr>
        <w:t>to be adopted in those circumstances.</w:t>
      </w:r>
    </w:p>
    <w:p w14:paraId="5AE30308" w14:textId="77777777" w:rsidR="00111A6D" w:rsidRDefault="00111A6D" w:rsidP="00F6136F">
      <w:pPr>
        <w:ind w:right="850"/>
        <w:rPr>
          <w:rFonts w:asciiTheme="minorHAnsi" w:hAnsiTheme="minorHAnsi" w:cstheme="minorHAnsi"/>
          <w:sz w:val="22"/>
          <w:szCs w:val="22"/>
        </w:rPr>
      </w:pPr>
    </w:p>
    <w:p w14:paraId="2A7E9BD7" w14:textId="0EC5F209" w:rsidR="00234576" w:rsidRPr="00651D91" w:rsidRDefault="003F635C" w:rsidP="00F6136F">
      <w:pPr>
        <w:pStyle w:val="ListParagraph"/>
        <w:numPr>
          <w:ilvl w:val="0"/>
          <w:numId w:val="35"/>
        </w:numPr>
        <w:ind w:right="850"/>
        <w:rPr>
          <w:rFonts w:asciiTheme="minorHAnsi" w:hAnsiTheme="minorHAnsi" w:cstheme="minorHAnsi"/>
          <w:b/>
          <w:bCs/>
          <w:color w:val="538135" w:themeColor="accent6" w:themeShade="BF"/>
          <w:sz w:val="24"/>
          <w:szCs w:val="24"/>
        </w:rPr>
      </w:pPr>
      <w:r w:rsidRPr="00651D91">
        <w:rPr>
          <w:rFonts w:asciiTheme="minorHAnsi" w:hAnsiTheme="minorHAnsi" w:cstheme="minorHAnsi"/>
          <w:b/>
          <w:bCs/>
          <w:color w:val="538135" w:themeColor="accent6" w:themeShade="BF"/>
          <w:sz w:val="24"/>
          <w:szCs w:val="24"/>
        </w:rPr>
        <w:t xml:space="preserve">Disclosure of </w:t>
      </w:r>
      <w:r w:rsidR="008E5A11" w:rsidRPr="00651D91">
        <w:rPr>
          <w:rFonts w:asciiTheme="minorHAnsi" w:hAnsiTheme="minorHAnsi" w:cstheme="minorHAnsi"/>
          <w:b/>
          <w:bCs/>
          <w:color w:val="538135" w:themeColor="accent6" w:themeShade="BF"/>
          <w:sz w:val="24"/>
          <w:szCs w:val="24"/>
        </w:rPr>
        <w:t>I</w:t>
      </w:r>
      <w:r w:rsidR="00234576" w:rsidRPr="00651D91">
        <w:rPr>
          <w:rFonts w:asciiTheme="minorHAnsi" w:hAnsiTheme="minorHAnsi" w:cstheme="minorHAnsi"/>
          <w:b/>
          <w:bCs/>
          <w:color w:val="538135" w:themeColor="accent6" w:themeShade="BF"/>
          <w:sz w:val="24"/>
          <w:szCs w:val="24"/>
        </w:rPr>
        <w:t xml:space="preserve">nformation </w:t>
      </w:r>
      <w:r w:rsidR="008E5A11" w:rsidRPr="00651D91">
        <w:rPr>
          <w:rFonts w:asciiTheme="minorHAnsi" w:hAnsiTheme="minorHAnsi" w:cstheme="minorHAnsi"/>
          <w:b/>
          <w:bCs/>
          <w:color w:val="538135" w:themeColor="accent6" w:themeShade="BF"/>
          <w:sz w:val="24"/>
          <w:szCs w:val="24"/>
        </w:rPr>
        <w:t>R</w:t>
      </w:r>
      <w:r w:rsidR="00234576" w:rsidRPr="00651D91">
        <w:rPr>
          <w:rFonts w:asciiTheme="minorHAnsi" w:hAnsiTheme="minorHAnsi" w:cstheme="minorHAnsi"/>
          <w:b/>
          <w:bCs/>
          <w:color w:val="538135" w:themeColor="accent6" w:themeShade="BF"/>
          <w:sz w:val="24"/>
          <w:szCs w:val="24"/>
        </w:rPr>
        <w:t xml:space="preserve">elating to </w:t>
      </w:r>
      <w:r w:rsidR="008E5A11" w:rsidRPr="00651D91">
        <w:rPr>
          <w:rFonts w:asciiTheme="minorHAnsi" w:hAnsiTheme="minorHAnsi" w:cstheme="minorHAnsi"/>
          <w:b/>
          <w:bCs/>
          <w:color w:val="538135" w:themeColor="accent6" w:themeShade="BF"/>
          <w:sz w:val="24"/>
          <w:szCs w:val="24"/>
        </w:rPr>
        <w:t>C</w:t>
      </w:r>
      <w:r w:rsidR="00234576" w:rsidRPr="00651D91">
        <w:rPr>
          <w:rFonts w:asciiTheme="minorHAnsi" w:hAnsiTheme="minorHAnsi" w:cstheme="minorHAnsi"/>
          <w:b/>
          <w:bCs/>
          <w:color w:val="538135" w:themeColor="accent6" w:themeShade="BF"/>
          <w:sz w:val="24"/>
          <w:szCs w:val="24"/>
        </w:rPr>
        <w:t>lients</w:t>
      </w:r>
    </w:p>
    <w:p w14:paraId="3AD021E8" w14:textId="77777777" w:rsidR="00111A6D" w:rsidRDefault="00111A6D" w:rsidP="00F6136F">
      <w:pPr>
        <w:ind w:right="850"/>
        <w:rPr>
          <w:rFonts w:asciiTheme="minorHAnsi" w:hAnsiTheme="minorHAnsi" w:cstheme="minorHAnsi"/>
          <w:sz w:val="22"/>
          <w:szCs w:val="22"/>
        </w:rPr>
      </w:pPr>
    </w:p>
    <w:p w14:paraId="2ACB482B" w14:textId="51F839D9" w:rsidR="00A63834" w:rsidRPr="00651D91" w:rsidRDefault="00A63834"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 xml:space="preserve">Client </w:t>
      </w:r>
      <w:r w:rsidR="008E5A11" w:rsidRPr="00651D91">
        <w:rPr>
          <w:rFonts w:asciiTheme="minorHAnsi" w:hAnsiTheme="minorHAnsi" w:cstheme="minorHAnsi"/>
          <w:sz w:val="22"/>
          <w:szCs w:val="22"/>
          <w:u w:val="single"/>
        </w:rPr>
        <w:t>and Volunteer C</w:t>
      </w:r>
      <w:r w:rsidRPr="00651D91">
        <w:rPr>
          <w:rFonts w:asciiTheme="minorHAnsi" w:hAnsiTheme="minorHAnsi" w:cstheme="minorHAnsi"/>
          <w:sz w:val="22"/>
          <w:szCs w:val="22"/>
          <w:u w:val="single"/>
        </w:rPr>
        <w:t>onfidentiality</w:t>
      </w:r>
    </w:p>
    <w:p w14:paraId="0F070F05" w14:textId="77777777" w:rsidR="00111A6D" w:rsidRDefault="00111A6D" w:rsidP="00F6136F">
      <w:pPr>
        <w:ind w:right="850"/>
        <w:rPr>
          <w:rFonts w:asciiTheme="minorHAnsi" w:hAnsiTheme="minorHAnsi" w:cstheme="minorHAnsi"/>
          <w:sz w:val="22"/>
          <w:szCs w:val="22"/>
        </w:rPr>
      </w:pPr>
    </w:p>
    <w:p w14:paraId="539C5B2F" w14:textId="4A969CB8" w:rsidR="00A63834" w:rsidRPr="00111A6D" w:rsidRDefault="00A63834" w:rsidP="00F6136F">
      <w:pPr>
        <w:ind w:right="850"/>
        <w:rPr>
          <w:rFonts w:asciiTheme="minorHAnsi" w:hAnsiTheme="minorHAnsi" w:cstheme="minorHAnsi"/>
          <w:sz w:val="22"/>
          <w:szCs w:val="22"/>
        </w:rPr>
      </w:pPr>
      <w:r w:rsidRPr="00111A6D">
        <w:rPr>
          <w:rFonts w:asciiTheme="minorHAnsi" w:hAnsiTheme="minorHAnsi" w:cstheme="minorHAnsi"/>
          <w:sz w:val="22"/>
          <w:szCs w:val="22"/>
        </w:rPr>
        <w:t>Information concerning clients</w:t>
      </w:r>
      <w:r w:rsidR="004E4141" w:rsidRPr="00111A6D">
        <w:rPr>
          <w:rFonts w:asciiTheme="minorHAnsi" w:hAnsiTheme="minorHAnsi" w:cstheme="minorHAnsi"/>
          <w:sz w:val="22"/>
          <w:szCs w:val="22"/>
        </w:rPr>
        <w:t xml:space="preserve"> and volunteers</w:t>
      </w:r>
      <w:r w:rsidRPr="00111A6D">
        <w:rPr>
          <w:rFonts w:asciiTheme="minorHAnsi" w:hAnsiTheme="minorHAnsi" w:cstheme="minorHAnsi"/>
          <w:sz w:val="22"/>
          <w:szCs w:val="22"/>
        </w:rPr>
        <w:t xml:space="preserve"> in contact with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xml:space="preserve"> will be treated as confidential and no information which could lead to clients</w:t>
      </w:r>
      <w:r w:rsidR="004E4141" w:rsidRPr="00111A6D">
        <w:rPr>
          <w:rFonts w:asciiTheme="minorHAnsi" w:hAnsiTheme="minorHAnsi" w:cstheme="minorHAnsi"/>
          <w:sz w:val="22"/>
          <w:szCs w:val="22"/>
        </w:rPr>
        <w:t>, volunteers</w:t>
      </w:r>
      <w:r w:rsidRPr="00111A6D">
        <w:rPr>
          <w:rFonts w:asciiTheme="minorHAnsi" w:hAnsiTheme="minorHAnsi" w:cstheme="minorHAnsi"/>
          <w:sz w:val="22"/>
          <w:szCs w:val="22"/>
        </w:rPr>
        <w:t xml:space="preserve"> or their families being identified shall be disclosed to anyone outside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The only exceptions to this policy are:</w:t>
      </w:r>
    </w:p>
    <w:p w14:paraId="03509227" w14:textId="77777777" w:rsidR="00111A6D" w:rsidRDefault="00111A6D" w:rsidP="00F6136F">
      <w:pPr>
        <w:ind w:right="850"/>
        <w:rPr>
          <w:rFonts w:asciiTheme="minorHAnsi" w:hAnsiTheme="minorHAnsi" w:cstheme="minorHAnsi"/>
          <w:sz w:val="22"/>
          <w:szCs w:val="22"/>
        </w:rPr>
      </w:pPr>
    </w:p>
    <w:p w14:paraId="3062F171" w14:textId="5DB1A695" w:rsidR="00A63834" w:rsidRPr="00111A6D" w:rsidRDefault="00A63834" w:rsidP="00F6136F">
      <w:pPr>
        <w:pStyle w:val="ListParagraph"/>
        <w:numPr>
          <w:ilvl w:val="0"/>
          <w:numId w:val="36"/>
        </w:numPr>
        <w:ind w:right="850"/>
        <w:rPr>
          <w:rFonts w:asciiTheme="minorHAnsi" w:hAnsiTheme="minorHAnsi" w:cstheme="minorHAnsi"/>
          <w:sz w:val="22"/>
          <w:szCs w:val="22"/>
        </w:rPr>
      </w:pPr>
      <w:r w:rsidRPr="00111A6D">
        <w:rPr>
          <w:rFonts w:asciiTheme="minorHAnsi" w:hAnsiTheme="minorHAnsi" w:cstheme="minorHAnsi"/>
          <w:sz w:val="22"/>
          <w:szCs w:val="22"/>
        </w:rPr>
        <w:t xml:space="preserve">If the </w:t>
      </w:r>
      <w:r w:rsidR="004E4141" w:rsidRPr="00111A6D">
        <w:rPr>
          <w:rFonts w:asciiTheme="minorHAnsi" w:hAnsiTheme="minorHAnsi" w:cstheme="minorHAnsi"/>
          <w:sz w:val="22"/>
          <w:szCs w:val="22"/>
        </w:rPr>
        <w:t xml:space="preserve">client or volunteer </w:t>
      </w:r>
      <w:r w:rsidRPr="00111A6D">
        <w:rPr>
          <w:rFonts w:asciiTheme="minorHAnsi" w:hAnsiTheme="minorHAnsi" w:cstheme="minorHAnsi"/>
          <w:sz w:val="22"/>
          <w:szCs w:val="22"/>
        </w:rPr>
        <w:t xml:space="preserve">poses a threat to the safety of </w:t>
      </w:r>
      <w:r w:rsidR="006D3A97" w:rsidRPr="00111A6D">
        <w:rPr>
          <w:rFonts w:asciiTheme="minorHAnsi" w:hAnsiTheme="minorHAnsi" w:cstheme="minorHAnsi"/>
          <w:sz w:val="22"/>
          <w:szCs w:val="22"/>
        </w:rPr>
        <w:t>themselves</w:t>
      </w:r>
      <w:r w:rsidRPr="00111A6D">
        <w:rPr>
          <w:rFonts w:asciiTheme="minorHAnsi" w:hAnsiTheme="minorHAnsi" w:cstheme="minorHAnsi"/>
          <w:sz w:val="22"/>
          <w:szCs w:val="22"/>
        </w:rPr>
        <w:t xml:space="preserve"> or others (including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xml:space="preserve">’s workers). In such circumstances, the police or other appropriate services may be informed. The decision to inform such agencies must be taken by a member of the Management Team. </w:t>
      </w:r>
    </w:p>
    <w:p w14:paraId="5ED54DF2" w14:textId="77777777" w:rsidR="00A63834" w:rsidRPr="00111A6D" w:rsidRDefault="00A63834" w:rsidP="00F6136F">
      <w:pPr>
        <w:pStyle w:val="ListParagraph"/>
        <w:numPr>
          <w:ilvl w:val="0"/>
          <w:numId w:val="36"/>
        </w:numPr>
        <w:ind w:right="850"/>
        <w:rPr>
          <w:rFonts w:asciiTheme="minorHAnsi" w:hAnsiTheme="minorHAnsi" w:cstheme="minorHAnsi"/>
          <w:sz w:val="22"/>
          <w:szCs w:val="22"/>
        </w:rPr>
      </w:pPr>
      <w:r w:rsidRPr="00111A6D">
        <w:rPr>
          <w:rFonts w:asciiTheme="minorHAnsi" w:hAnsiTheme="minorHAnsi" w:cstheme="minorHAnsi"/>
          <w:sz w:val="22"/>
          <w:szCs w:val="22"/>
        </w:rPr>
        <w:t>If there is a suspicion that the client</w:t>
      </w:r>
      <w:r w:rsidR="00EA0038" w:rsidRPr="00111A6D">
        <w:rPr>
          <w:rFonts w:asciiTheme="minorHAnsi" w:hAnsiTheme="minorHAnsi" w:cstheme="minorHAnsi"/>
          <w:sz w:val="22"/>
          <w:szCs w:val="22"/>
        </w:rPr>
        <w:t xml:space="preserve"> or volunteer</w:t>
      </w:r>
      <w:r w:rsidRPr="00111A6D">
        <w:rPr>
          <w:rFonts w:asciiTheme="minorHAnsi" w:hAnsiTheme="minorHAnsi" w:cstheme="minorHAnsi"/>
          <w:sz w:val="22"/>
          <w:szCs w:val="22"/>
        </w:rPr>
        <w:t xml:space="preserve"> is being subjected to abuse of any kind, in these circumstances the issue must be referred</w:t>
      </w:r>
      <w:r w:rsidR="00086873" w:rsidRPr="00111A6D">
        <w:rPr>
          <w:rFonts w:asciiTheme="minorHAnsi" w:hAnsiTheme="minorHAnsi" w:cstheme="minorHAnsi"/>
          <w:sz w:val="22"/>
          <w:szCs w:val="22"/>
        </w:rPr>
        <w:t xml:space="preserve"> immediately</w:t>
      </w:r>
      <w:r w:rsidRPr="00111A6D">
        <w:rPr>
          <w:rFonts w:asciiTheme="minorHAnsi" w:hAnsiTheme="minorHAnsi" w:cstheme="minorHAnsi"/>
          <w:sz w:val="22"/>
          <w:szCs w:val="22"/>
        </w:rPr>
        <w:t xml:space="preserve"> to a member of the Management Team to be dealt with under </w:t>
      </w:r>
      <w:r w:rsidR="00EA0038" w:rsidRPr="00111A6D">
        <w:rPr>
          <w:rFonts w:asciiTheme="minorHAnsi" w:hAnsiTheme="minorHAnsi" w:cstheme="minorHAnsi"/>
          <w:sz w:val="22"/>
          <w:szCs w:val="22"/>
        </w:rPr>
        <w:t>the</w:t>
      </w:r>
      <w:r w:rsidRPr="00111A6D">
        <w:rPr>
          <w:rFonts w:asciiTheme="minorHAnsi" w:hAnsiTheme="minorHAnsi" w:cstheme="minorHAnsi"/>
          <w:sz w:val="22"/>
          <w:szCs w:val="22"/>
        </w:rPr>
        <w:t xml:space="preserve"> Safeguarding </w:t>
      </w:r>
      <w:r w:rsidR="00086873" w:rsidRPr="00111A6D">
        <w:rPr>
          <w:rFonts w:asciiTheme="minorHAnsi" w:hAnsiTheme="minorHAnsi" w:cstheme="minorHAnsi"/>
          <w:sz w:val="22"/>
          <w:szCs w:val="22"/>
        </w:rPr>
        <w:t>policies.</w:t>
      </w:r>
    </w:p>
    <w:p w14:paraId="18F22C77" w14:textId="007C30C7" w:rsidR="0049102F" w:rsidRPr="00111A6D" w:rsidRDefault="0049102F" w:rsidP="00F6136F">
      <w:pPr>
        <w:pStyle w:val="ListParagraph"/>
        <w:numPr>
          <w:ilvl w:val="0"/>
          <w:numId w:val="36"/>
        </w:numPr>
        <w:ind w:right="850"/>
        <w:rPr>
          <w:rFonts w:asciiTheme="minorHAnsi" w:hAnsiTheme="minorHAnsi" w:cstheme="minorHAnsi"/>
          <w:sz w:val="22"/>
          <w:szCs w:val="22"/>
        </w:rPr>
      </w:pPr>
      <w:r w:rsidRPr="00111A6D">
        <w:rPr>
          <w:rFonts w:asciiTheme="minorHAnsi" w:hAnsiTheme="minorHAnsi" w:cstheme="minorHAnsi"/>
          <w:sz w:val="22"/>
          <w:szCs w:val="22"/>
        </w:rPr>
        <w:t>If you receive information which indicates that a serious crime has been or is going to be committed.</w:t>
      </w:r>
    </w:p>
    <w:p w14:paraId="2B1E2ECD" w14:textId="05196B04" w:rsidR="0049102F" w:rsidRPr="00111A6D" w:rsidRDefault="0049102F" w:rsidP="00F6136F">
      <w:pPr>
        <w:pStyle w:val="ListParagraph"/>
        <w:numPr>
          <w:ilvl w:val="0"/>
          <w:numId w:val="36"/>
        </w:numPr>
        <w:ind w:right="850"/>
        <w:rPr>
          <w:rFonts w:asciiTheme="minorHAnsi" w:hAnsiTheme="minorHAnsi" w:cstheme="minorHAnsi"/>
          <w:sz w:val="22"/>
          <w:szCs w:val="22"/>
        </w:rPr>
      </w:pPr>
      <w:r w:rsidRPr="00111A6D">
        <w:rPr>
          <w:rFonts w:asciiTheme="minorHAnsi" w:hAnsiTheme="minorHAnsi" w:cstheme="minorHAnsi"/>
          <w:sz w:val="22"/>
          <w:szCs w:val="22"/>
        </w:rPr>
        <w:lastRenderedPageBreak/>
        <w:t>If you are required to by law, for example for some professions any suspicion of forced marriage.</w:t>
      </w:r>
    </w:p>
    <w:p w14:paraId="01F65E80" w14:textId="50390048" w:rsidR="0049102F" w:rsidRPr="00111A6D" w:rsidRDefault="0049102F" w:rsidP="00F6136F">
      <w:pPr>
        <w:pStyle w:val="ListParagraph"/>
        <w:numPr>
          <w:ilvl w:val="0"/>
          <w:numId w:val="36"/>
        </w:numPr>
        <w:ind w:right="850"/>
        <w:rPr>
          <w:rFonts w:asciiTheme="minorHAnsi" w:hAnsiTheme="minorHAnsi" w:cstheme="minorHAnsi"/>
          <w:sz w:val="22"/>
          <w:szCs w:val="22"/>
        </w:rPr>
      </w:pPr>
      <w:r w:rsidRPr="00111A6D">
        <w:rPr>
          <w:rFonts w:asciiTheme="minorHAnsi" w:hAnsiTheme="minorHAnsi" w:cstheme="minorHAnsi"/>
          <w:sz w:val="22"/>
          <w:szCs w:val="22"/>
        </w:rPr>
        <w:t>If an individual gives information which indicates a possible terrorist thread.</w:t>
      </w:r>
    </w:p>
    <w:p w14:paraId="0790F5BE" w14:textId="05DD7964" w:rsidR="0049102F" w:rsidRPr="00111A6D" w:rsidRDefault="0049102F" w:rsidP="00F6136F">
      <w:pPr>
        <w:ind w:right="850"/>
        <w:rPr>
          <w:rFonts w:asciiTheme="minorHAnsi" w:hAnsiTheme="minorHAnsi" w:cstheme="minorHAnsi"/>
          <w:sz w:val="22"/>
          <w:szCs w:val="22"/>
        </w:rPr>
      </w:pPr>
    </w:p>
    <w:p w14:paraId="32FE6A3B" w14:textId="77777777" w:rsidR="00111A6D" w:rsidRDefault="00111A6D" w:rsidP="00F6136F">
      <w:pPr>
        <w:ind w:right="850"/>
        <w:rPr>
          <w:rFonts w:asciiTheme="minorHAnsi" w:hAnsiTheme="minorHAnsi" w:cstheme="minorHAnsi"/>
          <w:sz w:val="22"/>
          <w:szCs w:val="22"/>
        </w:rPr>
      </w:pPr>
    </w:p>
    <w:p w14:paraId="381C2B36" w14:textId="4503847C" w:rsidR="00A63834" w:rsidRPr="00651D91" w:rsidRDefault="00A63834"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 xml:space="preserve">Confidentiality </w:t>
      </w:r>
      <w:r w:rsidR="008E5A11" w:rsidRPr="00651D91">
        <w:rPr>
          <w:rFonts w:asciiTheme="minorHAnsi" w:hAnsiTheme="minorHAnsi" w:cstheme="minorHAnsi"/>
          <w:sz w:val="22"/>
          <w:szCs w:val="22"/>
          <w:u w:val="single"/>
        </w:rPr>
        <w:t>B</w:t>
      </w:r>
      <w:r w:rsidRPr="00651D91">
        <w:rPr>
          <w:rFonts w:asciiTheme="minorHAnsi" w:hAnsiTheme="minorHAnsi" w:cstheme="minorHAnsi"/>
          <w:sz w:val="22"/>
          <w:szCs w:val="22"/>
          <w:u w:val="single"/>
        </w:rPr>
        <w:t xml:space="preserve">etween </w:t>
      </w:r>
      <w:r w:rsidR="008E5A11" w:rsidRPr="00651D91">
        <w:rPr>
          <w:rFonts w:asciiTheme="minorHAnsi" w:hAnsiTheme="minorHAnsi" w:cstheme="minorHAnsi"/>
          <w:sz w:val="22"/>
          <w:szCs w:val="22"/>
          <w:u w:val="single"/>
        </w:rPr>
        <w:t>C</w:t>
      </w:r>
      <w:r w:rsidRPr="00651D91">
        <w:rPr>
          <w:rFonts w:asciiTheme="minorHAnsi" w:hAnsiTheme="minorHAnsi" w:cstheme="minorHAnsi"/>
          <w:sz w:val="22"/>
          <w:szCs w:val="22"/>
          <w:u w:val="single"/>
        </w:rPr>
        <w:t>lients</w:t>
      </w:r>
      <w:r w:rsidR="004E4141" w:rsidRPr="00651D91">
        <w:rPr>
          <w:rFonts w:asciiTheme="minorHAnsi" w:hAnsiTheme="minorHAnsi" w:cstheme="minorHAnsi"/>
          <w:sz w:val="22"/>
          <w:szCs w:val="22"/>
          <w:u w:val="single"/>
        </w:rPr>
        <w:t xml:space="preserve"> </w:t>
      </w:r>
    </w:p>
    <w:p w14:paraId="71E69899" w14:textId="77777777" w:rsidR="000C1D55" w:rsidRPr="00111A6D" w:rsidRDefault="000C1D55" w:rsidP="00F6136F">
      <w:pPr>
        <w:ind w:right="850"/>
        <w:rPr>
          <w:rFonts w:asciiTheme="minorHAnsi" w:hAnsiTheme="minorHAnsi" w:cstheme="minorHAnsi"/>
          <w:sz w:val="22"/>
          <w:szCs w:val="22"/>
        </w:rPr>
      </w:pPr>
    </w:p>
    <w:p w14:paraId="2BB2787B" w14:textId="12FE2BE3" w:rsidR="00A63834" w:rsidRPr="00111A6D" w:rsidRDefault="00656358" w:rsidP="00F6136F">
      <w:pPr>
        <w:ind w:right="850"/>
        <w:rPr>
          <w:rFonts w:asciiTheme="minorHAnsi" w:hAnsiTheme="minorHAnsi" w:cstheme="minorHAnsi"/>
          <w:sz w:val="22"/>
          <w:szCs w:val="22"/>
        </w:rPr>
      </w:pPr>
      <w:r w:rsidRPr="00111A6D">
        <w:rPr>
          <w:rFonts w:asciiTheme="minorHAnsi" w:hAnsiTheme="minorHAnsi" w:cstheme="minorHAnsi"/>
          <w:sz w:val="22"/>
          <w:szCs w:val="22"/>
        </w:rPr>
        <w:t>[Organisation name]</w:t>
      </w:r>
      <w:r w:rsidR="00A63834" w:rsidRPr="00111A6D">
        <w:rPr>
          <w:rFonts w:asciiTheme="minorHAnsi" w:hAnsiTheme="minorHAnsi" w:cstheme="minorHAnsi"/>
          <w:sz w:val="22"/>
          <w:szCs w:val="22"/>
        </w:rPr>
        <w:t xml:space="preserve"> cannot guarantee that other clients will maintain </w:t>
      </w:r>
      <w:r w:rsidR="00086873" w:rsidRPr="00111A6D">
        <w:rPr>
          <w:rFonts w:asciiTheme="minorHAnsi" w:hAnsiTheme="minorHAnsi" w:cstheme="minorHAnsi"/>
          <w:sz w:val="22"/>
          <w:szCs w:val="22"/>
        </w:rPr>
        <w:t>each other’s</w:t>
      </w:r>
      <w:r w:rsidR="00A63834" w:rsidRPr="00111A6D">
        <w:rPr>
          <w:rFonts w:asciiTheme="minorHAnsi" w:hAnsiTheme="minorHAnsi" w:cstheme="minorHAnsi"/>
          <w:sz w:val="22"/>
          <w:szCs w:val="22"/>
        </w:rPr>
        <w:t xml:space="preserve"> </w:t>
      </w:r>
      <w:r w:rsidR="00DB6B65" w:rsidRPr="00111A6D">
        <w:rPr>
          <w:rFonts w:asciiTheme="minorHAnsi" w:hAnsiTheme="minorHAnsi" w:cstheme="minorHAnsi"/>
          <w:sz w:val="22"/>
          <w:szCs w:val="22"/>
        </w:rPr>
        <w:t>confidentiality,</w:t>
      </w:r>
      <w:r w:rsidR="00A63834" w:rsidRPr="00111A6D">
        <w:rPr>
          <w:rFonts w:asciiTheme="minorHAnsi" w:hAnsiTheme="minorHAnsi" w:cstheme="minorHAnsi"/>
          <w:sz w:val="22"/>
          <w:szCs w:val="22"/>
        </w:rPr>
        <w:t xml:space="preserve"> but we will take every reasonable step to ensure that they do so.  When clients meet each other in group settings the issue of confidentiality will be discussed with </w:t>
      </w:r>
      <w:r w:rsidR="006E4A98" w:rsidRPr="00111A6D">
        <w:rPr>
          <w:rFonts w:asciiTheme="minorHAnsi" w:hAnsiTheme="minorHAnsi" w:cstheme="minorHAnsi"/>
          <w:sz w:val="22"/>
          <w:szCs w:val="22"/>
        </w:rPr>
        <w:t>them,</w:t>
      </w:r>
      <w:r w:rsidR="00A63834" w:rsidRPr="00111A6D">
        <w:rPr>
          <w:rFonts w:asciiTheme="minorHAnsi" w:hAnsiTheme="minorHAnsi" w:cstheme="minorHAnsi"/>
          <w:sz w:val="22"/>
          <w:szCs w:val="22"/>
        </w:rPr>
        <w:t xml:space="preserve"> and clients will be asked to maintain </w:t>
      </w:r>
      <w:r w:rsidR="00086873" w:rsidRPr="00111A6D">
        <w:rPr>
          <w:rFonts w:asciiTheme="minorHAnsi" w:hAnsiTheme="minorHAnsi" w:cstheme="minorHAnsi"/>
          <w:sz w:val="22"/>
          <w:szCs w:val="22"/>
        </w:rPr>
        <w:t>each other’s</w:t>
      </w:r>
      <w:r w:rsidR="00A63834" w:rsidRPr="00111A6D">
        <w:rPr>
          <w:rFonts w:asciiTheme="minorHAnsi" w:hAnsiTheme="minorHAnsi" w:cstheme="minorHAnsi"/>
          <w:sz w:val="22"/>
          <w:szCs w:val="22"/>
        </w:rPr>
        <w:t xml:space="preserve"> confidentiality. </w:t>
      </w:r>
    </w:p>
    <w:p w14:paraId="5DEF7138" w14:textId="77777777" w:rsidR="000C1D55" w:rsidRDefault="000C1D55" w:rsidP="00F6136F">
      <w:pPr>
        <w:ind w:right="850"/>
        <w:rPr>
          <w:rFonts w:asciiTheme="minorHAnsi" w:hAnsiTheme="minorHAnsi" w:cstheme="minorHAnsi"/>
          <w:sz w:val="22"/>
          <w:szCs w:val="22"/>
        </w:rPr>
      </w:pPr>
    </w:p>
    <w:p w14:paraId="78C4D38F" w14:textId="20ED5434" w:rsidR="00A25E36" w:rsidRPr="00651D91" w:rsidRDefault="00825AB4"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Joint Working w</w:t>
      </w:r>
      <w:r w:rsidR="00234576" w:rsidRPr="00651D91">
        <w:rPr>
          <w:rFonts w:asciiTheme="minorHAnsi" w:hAnsiTheme="minorHAnsi" w:cstheme="minorHAnsi"/>
          <w:sz w:val="22"/>
          <w:szCs w:val="22"/>
          <w:u w:val="single"/>
        </w:rPr>
        <w:t>ith Ot</w:t>
      </w:r>
      <w:r w:rsidR="00086873" w:rsidRPr="00651D91">
        <w:rPr>
          <w:rFonts w:asciiTheme="minorHAnsi" w:hAnsiTheme="minorHAnsi" w:cstheme="minorHAnsi"/>
          <w:sz w:val="22"/>
          <w:szCs w:val="22"/>
          <w:u w:val="single"/>
        </w:rPr>
        <w:t>h</w:t>
      </w:r>
      <w:r w:rsidR="00234576" w:rsidRPr="00651D91">
        <w:rPr>
          <w:rFonts w:asciiTheme="minorHAnsi" w:hAnsiTheme="minorHAnsi" w:cstheme="minorHAnsi"/>
          <w:sz w:val="22"/>
          <w:szCs w:val="22"/>
          <w:u w:val="single"/>
        </w:rPr>
        <w:t xml:space="preserve">er Agencies </w:t>
      </w:r>
    </w:p>
    <w:p w14:paraId="3EB786FA" w14:textId="77777777" w:rsidR="000C1D55" w:rsidRPr="00111A6D" w:rsidRDefault="000C1D55" w:rsidP="00F6136F">
      <w:pPr>
        <w:ind w:right="850"/>
        <w:rPr>
          <w:rFonts w:asciiTheme="minorHAnsi" w:hAnsiTheme="minorHAnsi" w:cstheme="minorHAnsi"/>
          <w:sz w:val="22"/>
          <w:szCs w:val="22"/>
        </w:rPr>
      </w:pPr>
    </w:p>
    <w:p w14:paraId="31F4FCBA" w14:textId="0E96ADBE" w:rsidR="00234576"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Where </w:t>
      </w:r>
      <w:r w:rsidR="00656358" w:rsidRPr="00111A6D">
        <w:rPr>
          <w:rFonts w:asciiTheme="minorHAnsi" w:hAnsiTheme="minorHAnsi" w:cstheme="minorHAnsi"/>
          <w:sz w:val="22"/>
          <w:szCs w:val="22"/>
        </w:rPr>
        <w:t>[Organisation name]</w:t>
      </w:r>
      <w:r w:rsidR="001013D9" w:rsidRPr="00111A6D">
        <w:rPr>
          <w:rFonts w:asciiTheme="minorHAnsi" w:hAnsiTheme="minorHAnsi" w:cstheme="minorHAnsi"/>
          <w:sz w:val="22"/>
          <w:szCs w:val="22"/>
        </w:rPr>
        <w:t xml:space="preserve"> </w:t>
      </w:r>
      <w:r w:rsidRPr="00111A6D">
        <w:rPr>
          <w:rFonts w:asciiTheme="minorHAnsi" w:hAnsiTheme="minorHAnsi" w:cstheme="minorHAnsi"/>
          <w:sz w:val="22"/>
          <w:szCs w:val="22"/>
        </w:rPr>
        <w:t xml:space="preserve">is engaged in joint working with another agency it should be made explicit to the </w:t>
      </w:r>
      <w:r w:rsidR="00803F9C" w:rsidRPr="00111A6D">
        <w:rPr>
          <w:rFonts w:asciiTheme="minorHAnsi" w:hAnsiTheme="minorHAnsi" w:cstheme="minorHAnsi"/>
          <w:sz w:val="22"/>
          <w:szCs w:val="22"/>
        </w:rPr>
        <w:t>client</w:t>
      </w:r>
      <w:r w:rsidRPr="00111A6D">
        <w:rPr>
          <w:rFonts w:asciiTheme="minorHAnsi" w:hAnsiTheme="minorHAnsi" w:cstheme="minorHAnsi"/>
          <w:sz w:val="22"/>
          <w:szCs w:val="22"/>
        </w:rPr>
        <w:t xml:space="preserve"> what information will be shared and how </w:t>
      </w:r>
      <w:r w:rsidR="001013D9" w:rsidRPr="00111A6D">
        <w:rPr>
          <w:rFonts w:asciiTheme="minorHAnsi" w:hAnsiTheme="minorHAnsi" w:cstheme="minorHAnsi"/>
          <w:sz w:val="22"/>
          <w:szCs w:val="22"/>
        </w:rPr>
        <w:t>their</w:t>
      </w:r>
      <w:r w:rsidRPr="00111A6D">
        <w:rPr>
          <w:rFonts w:asciiTheme="minorHAnsi" w:hAnsiTheme="minorHAnsi" w:cstheme="minorHAnsi"/>
          <w:sz w:val="22"/>
          <w:szCs w:val="22"/>
        </w:rPr>
        <w:t xml:space="preserve"> confidentiality will be protected. To ensure this the staff member should be fully aware of the confidentiality policy of the other agency and seek assurance that they are able to </w:t>
      </w:r>
      <w:r w:rsidR="00F86413" w:rsidRPr="00111A6D">
        <w:rPr>
          <w:rFonts w:asciiTheme="minorHAnsi" w:hAnsiTheme="minorHAnsi" w:cstheme="minorHAnsi"/>
          <w:sz w:val="22"/>
          <w:szCs w:val="22"/>
        </w:rPr>
        <w:t>maintain confidentiality</w:t>
      </w:r>
      <w:r w:rsidRPr="00111A6D">
        <w:rPr>
          <w:rFonts w:asciiTheme="minorHAnsi" w:hAnsiTheme="minorHAnsi" w:cstheme="minorHAnsi"/>
          <w:sz w:val="22"/>
          <w:szCs w:val="22"/>
        </w:rPr>
        <w:t xml:space="preserve"> as outlined above.</w:t>
      </w:r>
    </w:p>
    <w:p w14:paraId="2AF743B2" w14:textId="77777777" w:rsidR="000C1D55" w:rsidRDefault="000C1D55" w:rsidP="00F6136F">
      <w:pPr>
        <w:ind w:right="850"/>
        <w:rPr>
          <w:rFonts w:asciiTheme="minorHAnsi" w:hAnsiTheme="minorHAnsi" w:cstheme="minorHAnsi"/>
          <w:sz w:val="22"/>
          <w:szCs w:val="22"/>
        </w:rPr>
      </w:pPr>
    </w:p>
    <w:p w14:paraId="1E903514" w14:textId="21C202EF" w:rsidR="00A63834" w:rsidRPr="00651D91" w:rsidRDefault="00A63834" w:rsidP="00F6136F">
      <w:pPr>
        <w:pStyle w:val="ListParagraph"/>
        <w:numPr>
          <w:ilvl w:val="0"/>
          <w:numId w:val="37"/>
        </w:numPr>
        <w:ind w:right="850"/>
        <w:rPr>
          <w:rFonts w:asciiTheme="minorHAnsi" w:hAnsiTheme="minorHAnsi" w:cstheme="minorHAnsi"/>
          <w:b/>
          <w:bCs/>
          <w:color w:val="538135" w:themeColor="accent6" w:themeShade="BF"/>
          <w:sz w:val="24"/>
          <w:szCs w:val="24"/>
        </w:rPr>
      </w:pPr>
      <w:r w:rsidRPr="00651D91">
        <w:rPr>
          <w:rFonts w:asciiTheme="minorHAnsi" w:hAnsiTheme="minorHAnsi" w:cstheme="minorHAnsi"/>
          <w:b/>
          <w:bCs/>
          <w:color w:val="538135" w:themeColor="accent6" w:themeShade="BF"/>
          <w:sz w:val="24"/>
          <w:szCs w:val="24"/>
        </w:rPr>
        <w:t xml:space="preserve">Disclosure of </w:t>
      </w:r>
      <w:r w:rsidR="004E4141" w:rsidRPr="00651D91">
        <w:rPr>
          <w:rFonts w:asciiTheme="minorHAnsi" w:hAnsiTheme="minorHAnsi" w:cstheme="minorHAnsi"/>
          <w:b/>
          <w:bCs/>
          <w:color w:val="538135" w:themeColor="accent6" w:themeShade="BF"/>
          <w:sz w:val="24"/>
          <w:szCs w:val="24"/>
        </w:rPr>
        <w:t>I</w:t>
      </w:r>
      <w:r w:rsidRPr="00651D91">
        <w:rPr>
          <w:rFonts w:asciiTheme="minorHAnsi" w:hAnsiTheme="minorHAnsi" w:cstheme="minorHAnsi"/>
          <w:b/>
          <w:bCs/>
          <w:color w:val="538135" w:themeColor="accent6" w:themeShade="BF"/>
          <w:sz w:val="24"/>
          <w:szCs w:val="24"/>
        </w:rPr>
        <w:t xml:space="preserve">nformation </w:t>
      </w:r>
      <w:r w:rsidR="004E4141" w:rsidRPr="00651D91">
        <w:rPr>
          <w:rFonts w:asciiTheme="minorHAnsi" w:hAnsiTheme="minorHAnsi" w:cstheme="minorHAnsi"/>
          <w:b/>
          <w:bCs/>
          <w:color w:val="538135" w:themeColor="accent6" w:themeShade="BF"/>
          <w:sz w:val="24"/>
          <w:szCs w:val="24"/>
        </w:rPr>
        <w:t>R</w:t>
      </w:r>
      <w:r w:rsidRPr="00651D91">
        <w:rPr>
          <w:rFonts w:asciiTheme="minorHAnsi" w:hAnsiTheme="minorHAnsi" w:cstheme="minorHAnsi"/>
          <w:b/>
          <w:bCs/>
          <w:color w:val="538135" w:themeColor="accent6" w:themeShade="BF"/>
          <w:sz w:val="24"/>
          <w:szCs w:val="24"/>
        </w:rPr>
        <w:t xml:space="preserve">elating to </w:t>
      </w:r>
      <w:r w:rsidR="004E4141" w:rsidRPr="00651D91">
        <w:rPr>
          <w:rFonts w:asciiTheme="minorHAnsi" w:hAnsiTheme="minorHAnsi" w:cstheme="minorHAnsi"/>
          <w:b/>
          <w:bCs/>
          <w:color w:val="538135" w:themeColor="accent6" w:themeShade="BF"/>
          <w:sz w:val="24"/>
          <w:szCs w:val="24"/>
        </w:rPr>
        <w:t>S</w:t>
      </w:r>
      <w:r w:rsidRPr="00651D91">
        <w:rPr>
          <w:rFonts w:asciiTheme="minorHAnsi" w:hAnsiTheme="minorHAnsi" w:cstheme="minorHAnsi"/>
          <w:b/>
          <w:bCs/>
          <w:color w:val="538135" w:themeColor="accent6" w:themeShade="BF"/>
          <w:sz w:val="24"/>
          <w:szCs w:val="24"/>
        </w:rPr>
        <w:t xml:space="preserve">taff </w:t>
      </w:r>
      <w:r w:rsidR="004E4141" w:rsidRPr="00651D91">
        <w:rPr>
          <w:rFonts w:asciiTheme="minorHAnsi" w:hAnsiTheme="minorHAnsi" w:cstheme="minorHAnsi"/>
          <w:b/>
          <w:bCs/>
          <w:color w:val="538135" w:themeColor="accent6" w:themeShade="BF"/>
          <w:sz w:val="24"/>
          <w:szCs w:val="24"/>
        </w:rPr>
        <w:t>M</w:t>
      </w:r>
      <w:r w:rsidRPr="00651D91">
        <w:rPr>
          <w:rFonts w:asciiTheme="minorHAnsi" w:hAnsiTheme="minorHAnsi" w:cstheme="minorHAnsi"/>
          <w:b/>
          <w:bCs/>
          <w:color w:val="538135" w:themeColor="accent6" w:themeShade="BF"/>
          <w:sz w:val="24"/>
          <w:szCs w:val="24"/>
        </w:rPr>
        <w:t xml:space="preserve">embers </w:t>
      </w:r>
    </w:p>
    <w:p w14:paraId="2B89B7D2" w14:textId="77777777" w:rsidR="00416E03" w:rsidRDefault="00416E03" w:rsidP="00F6136F">
      <w:pPr>
        <w:ind w:right="850"/>
        <w:rPr>
          <w:rFonts w:asciiTheme="minorHAnsi" w:hAnsiTheme="minorHAnsi" w:cstheme="minorHAnsi"/>
          <w:sz w:val="22"/>
          <w:szCs w:val="22"/>
        </w:rPr>
      </w:pPr>
    </w:p>
    <w:p w14:paraId="1D50FB03" w14:textId="2B7B12B7" w:rsidR="00A63834" w:rsidRPr="00111A6D" w:rsidRDefault="00A63834" w:rsidP="00F6136F">
      <w:pPr>
        <w:ind w:right="850"/>
        <w:rPr>
          <w:rFonts w:asciiTheme="minorHAnsi" w:hAnsiTheme="minorHAnsi" w:cstheme="minorHAnsi"/>
          <w:sz w:val="22"/>
          <w:szCs w:val="22"/>
        </w:rPr>
      </w:pPr>
      <w:r w:rsidRPr="00111A6D">
        <w:rPr>
          <w:rFonts w:asciiTheme="minorHAnsi" w:hAnsiTheme="minorHAnsi" w:cstheme="minorHAnsi"/>
          <w:sz w:val="22"/>
          <w:szCs w:val="22"/>
        </w:rPr>
        <w:t>In all but defined cases (e.g. disciplinary procedures), the ultimate reference point for deciding who should be informed of a piece of confidential information is the individual to whom it applies. It is important, however, that where consent is given that it is informed consent. For this to be the case it is necessary to tell the person concerned why there is a need to disclose information and to whom. The person should also be told of the likely consequences of their agreeing or not agreeing to this (in some instances, for example, non-disclosure could mean that the person's need for a service may not be identified.)  Once consent has been obtained, it is the responsibility of the person passing on any information to ensure that this is only done on the terms agreed.</w:t>
      </w:r>
    </w:p>
    <w:p w14:paraId="46BA6527" w14:textId="77777777" w:rsidR="00A63834" w:rsidRPr="00111A6D" w:rsidRDefault="00A63834" w:rsidP="00F6136F">
      <w:pPr>
        <w:ind w:right="850"/>
        <w:rPr>
          <w:rFonts w:asciiTheme="minorHAnsi" w:hAnsiTheme="minorHAnsi" w:cstheme="minorHAnsi"/>
          <w:sz w:val="22"/>
          <w:szCs w:val="22"/>
        </w:rPr>
      </w:pPr>
      <w:r w:rsidRPr="00111A6D">
        <w:rPr>
          <w:rFonts w:asciiTheme="minorHAnsi" w:hAnsiTheme="minorHAnsi" w:cstheme="minorHAnsi"/>
          <w:sz w:val="22"/>
          <w:szCs w:val="22"/>
        </w:rPr>
        <w:t>Disclosure of confidential information may require written authorisation by the individual concerned. This should be dated and specify to whom disclosure is authorised, for example a request to a staff member’s GP to disclose confidential medical information.</w:t>
      </w:r>
    </w:p>
    <w:p w14:paraId="67CC5A45" w14:textId="77777777" w:rsidR="00416E03" w:rsidRDefault="00416E03" w:rsidP="00F6136F">
      <w:pPr>
        <w:ind w:right="850"/>
        <w:rPr>
          <w:rFonts w:asciiTheme="minorHAnsi" w:hAnsiTheme="minorHAnsi" w:cstheme="minorHAnsi"/>
          <w:sz w:val="22"/>
          <w:szCs w:val="22"/>
        </w:rPr>
      </w:pPr>
    </w:p>
    <w:p w14:paraId="77C75272" w14:textId="4DEBBD5C" w:rsidR="00234576" w:rsidRPr="00651D91" w:rsidRDefault="00234576"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 xml:space="preserve">Information </w:t>
      </w:r>
      <w:r w:rsidR="004E4141" w:rsidRPr="00651D91">
        <w:rPr>
          <w:rFonts w:asciiTheme="minorHAnsi" w:hAnsiTheme="minorHAnsi" w:cstheme="minorHAnsi"/>
          <w:sz w:val="22"/>
          <w:szCs w:val="22"/>
          <w:u w:val="single"/>
        </w:rPr>
        <w:t>A</w:t>
      </w:r>
      <w:r w:rsidRPr="00651D91">
        <w:rPr>
          <w:rFonts w:asciiTheme="minorHAnsi" w:hAnsiTheme="minorHAnsi" w:cstheme="minorHAnsi"/>
          <w:sz w:val="22"/>
          <w:szCs w:val="22"/>
          <w:u w:val="single"/>
        </w:rPr>
        <w:t xml:space="preserve">bout </w:t>
      </w:r>
      <w:r w:rsidR="004E4141" w:rsidRPr="00651D91">
        <w:rPr>
          <w:rFonts w:asciiTheme="minorHAnsi" w:hAnsiTheme="minorHAnsi" w:cstheme="minorHAnsi"/>
          <w:sz w:val="22"/>
          <w:szCs w:val="22"/>
          <w:u w:val="single"/>
        </w:rPr>
        <w:t>S</w:t>
      </w:r>
      <w:r w:rsidRPr="00651D91">
        <w:rPr>
          <w:rFonts w:asciiTheme="minorHAnsi" w:hAnsiTheme="minorHAnsi" w:cstheme="minorHAnsi"/>
          <w:sz w:val="22"/>
          <w:szCs w:val="22"/>
          <w:u w:val="single"/>
        </w:rPr>
        <w:t>taff</w:t>
      </w:r>
    </w:p>
    <w:p w14:paraId="6BF63E08" w14:textId="77777777" w:rsidR="00416E03" w:rsidRPr="00111A6D" w:rsidRDefault="00416E03" w:rsidP="00F6136F">
      <w:pPr>
        <w:ind w:right="850"/>
        <w:rPr>
          <w:rFonts w:asciiTheme="minorHAnsi" w:hAnsiTheme="minorHAnsi" w:cstheme="minorHAnsi"/>
          <w:sz w:val="22"/>
          <w:szCs w:val="22"/>
        </w:rPr>
      </w:pPr>
    </w:p>
    <w:p w14:paraId="34B2D1FB" w14:textId="5D0AF57F" w:rsidR="00234576"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A request for an employee's home address and</w:t>
      </w:r>
      <w:r w:rsidR="00A63834" w:rsidRPr="00111A6D">
        <w:rPr>
          <w:rFonts w:asciiTheme="minorHAnsi" w:hAnsiTheme="minorHAnsi" w:cstheme="minorHAnsi"/>
          <w:sz w:val="22"/>
          <w:szCs w:val="22"/>
        </w:rPr>
        <w:t xml:space="preserve">/or </w:t>
      </w:r>
      <w:r w:rsidRPr="00111A6D">
        <w:rPr>
          <w:rFonts w:asciiTheme="minorHAnsi" w:hAnsiTheme="minorHAnsi" w:cstheme="minorHAnsi"/>
          <w:sz w:val="22"/>
          <w:szCs w:val="22"/>
        </w:rPr>
        <w:t xml:space="preserve">telephone number </w:t>
      </w:r>
      <w:r w:rsidR="00A63834" w:rsidRPr="00111A6D">
        <w:rPr>
          <w:rFonts w:asciiTheme="minorHAnsi" w:hAnsiTheme="minorHAnsi" w:cstheme="minorHAnsi"/>
          <w:sz w:val="22"/>
          <w:szCs w:val="22"/>
        </w:rPr>
        <w:t>should</w:t>
      </w:r>
      <w:r w:rsidRPr="00111A6D">
        <w:rPr>
          <w:rFonts w:asciiTheme="minorHAnsi" w:hAnsiTheme="minorHAnsi" w:cstheme="minorHAnsi"/>
          <w:sz w:val="22"/>
          <w:szCs w:val="22"/>
        </w:rPr>
        <w:t xml:space="preserve"> always be referred to the individual concerned before any information is disclosed.</w:t>
      </w:r>
      <w:r w:rsidR="00825AB4" w:rsidRPr="00111A6D">
        <w:rPr>
          <w:rFonts w:asciiTheme="minorHAnsi" w:hAnsiTheme="minorHAnsi" w:cstheme="minorHAnsi"/>
          <w:sz w:val="22"/>
          <w:szCs w:val="22"/>
        </w:rPr>
        <w:t xml:space="preserve"> </w:t>
      </w:r>
      <w:r w:rsidR="00A63834" w:rsidRPr="00111A6D">
        <w:rPr>
          <w:rFonts w:asciiTheme="minorHAnsi" w:hAnsiTheme="minorHAnsi" w:cstheme="minorHAnsi"/>
          <w:sz w:val="22"/>
          <w:szCs w:val="22"/>
        </w:rPr>
        <w:t>Some</w:t>
      </w:r>
      <w:r w:rsidR="00825AB4" w:rsidRPr="00111A6D">
        <w:rPr>
          <w:rFonts w:asciiTheme="minorHAnsi" w:hAnsiTheme="minorHAnsi" w:cstheme="minorHAnsi"/>
          <w:sz w:val="22"/>
          <w:szCs w:val="22"/>
        </w:rPr>
        <w:t xml:space="preserve"> a</w:t>
      </w:r>
      <w:r w:rsidRPr="00111A6D">
        <w:rPr>
          <w:rFonts w:asciiTheme="minorHAnsi" w:hAnsiTheme="minorHAnsi" w:cstheme="minorHAnsi"/>
          <w:sz w:val="22"/>
          <w:szCs w:val="22"/>
        </w:rPr>
        <w:t xml:space="preserve">gencies have </w:t>
      </w:r>
      <w:r w:rsidR="00A63834" w:rsidRPr="00111A6D">
        <w:rPr>
          <w:rFonts w:asciiTheme="minorHAnsi" w:hAnsiTheme="minorHAnsi" w:cstheme="minorHAnsi"/>
          <w:sz w:val="22"/>
          <w:szCs w:val="22"/>
        </w:rPr>
        <w:t>an</w:t>
      </w:r>
      <w:r w:rsidRPr="00111A6D">
        <w:rPr>
          <w:rFonts w:asciiTheme="minorHAnsi" w:hAnsiTheme="minorHAnsi" w:cstheme="minorHAnsi"/>
          <w:sz w:val="22"/>
          <w:szCs w:val="22"/>
        </w:rPr>
        <w:t xml:space="preserve"> automatic right of access to certain </w:t>
      </w:r>
      <w:r w:rsidR="00825AB4" w:rsidRPr="00111A6D">
        <w:rPr>
          <w:rFonts w:asciiTheme="minorHAnsi" w:hAnsiTheme="minorHAnsi" w:cstheme="minorHAnsi"/>
          <w:sz w:val="22"/>
          <w:szCs w:val="22"/>
        </w:rPr>
        <w:t xml:space="preserve">personnel information </w:t>
      </w:r>
      <w:r w:rsidR="00F86413" w:rsidRPr="00111A6D">
        <w:rPr>
          <w:rFonts w:asciiTheme="minorHAnsi" w:hAnsiTheme="minorHAnsi" w:cstheme="minorHAnsi"/>
          <w:sz w:val="22"/>
          <w:szCs w:val="22"/>
        </w:rPr>
        <w:t>e.g.</w:t>
      </w:r>
      <w:r w:rsidRPr="00111A6D">
        <w:rPr>
          <w:rFonts w:asciiTheme="minorHAnsi" w:hAnsiTheme="minorHAnsi" w:cstheme="minorHAnsi"/>
          <w:sz w:val="22"/>
          <w:szCs w:val="22"/>
        </w:rPr>
        <w:t xml:space="preserve"> Inland Revenue. The line manager will notify any staff member of any </w:t>
      </w:r>
      <w:r w:rsidR="00A63834" w:rsidRPr="00111A6D">
        <w:rPr>
          <w:rFonts w:asciiTheme="minorHAnsi" w:hAnsiTheme="minorHAnsi" w:cstheme="minorHAnsi"/>
          <w:sz w:val="22"/>
          <w:szCs w:val="22"/>
        </w:rPr>
        <w:t>situation</w:t>
      </w:r>
      <w:r w:rsidRPr="00111A6D">
        <w:rPr>
          <w:rFonts w:asciiTheme="minorHAnsi" w:hAnsiTheme="minorHAnsi" w:cstheme="minorHAnsi"/>
          <w:sz w:val="22"/>
          <w:szCs w:val="22"/>
        </w:rPr>
        <w:t xml:space="preserve"> whereby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xml:space="preserve"> is</w:t>
      </w:r>
      <w:r w:rsidR="00A63834" w:rsidRPr="00111A6D">
        <w:rPr>
          <w:rFonts w:asciiTheme="minorHAnsi" w:hAnsiTheme="minorHAnsi" w:cstheme="minorHAnsi"/>
          <w:sz w:val="22"/>
          <w:szCs w:val="22"/>
        </w:rPr>
        <w:t xml:space="preserve"> legally</w:t>
      </w:r>
      <w:r w:rsidRPr="00111A6D">
        <w:rPr>
          <w:rFonts w:asciiTheme="minorHAnsi" w:hAnsiTheme="minorHAnsi" w:cstheme="minorHAnsi"/>
          <w:sz w:val="22"/>
          <w:szCs w:val="22"/>
        </w:rPr>
        <w:t xml:space="preserve"> obliged to provide such information. Staff should never divulge a colleague's personal circumstances, including </w:t>
      </w:r>
      <w:r w:rsidR="00A63834" w:rsidRPr="00111A6D">
        <w:rPr>
          <w:rFonts w:asciiTheme="minorHAnsi" w:hAnsiTheme="minorHAnsi" w:cstheme="minorHAnsi"/>
          <w:sz w:val="22"/>
          <w:szCs w:val="22"/>
        </w:rPr>
        <w:t xml:space="preserve">details such as </w:t>
      </w:r>
      <w:r w:rsidRPr="00111A6D">
        <w:rPr>
          <w:rFonts w:asciiTheme="minorHAnsi" w:hAnsiTheme="minorHAnsi" w:cstheme="minorHAnsi"/>
          <w:sz w:val="22"/>
          <w:szCs w:val="22"/>
        </w:rPr>
        <w:t>th</w:t>
      </w:r>
      <w:r w:rsidR="00825AB4" w:rsidRPr="00111A6D">
        <w:rPr>
          <w:rFonts w:asciiTheme="minorHAnsi" w:hAnsiTheme="minorHAnsi" w:cstheme="minorHAnsi"/>
          <w:sz w:val="22"/>
          <w:szCs w:val="22"/>
        </w:rPr>
        <w:t xml:space="preserve">eir address, future </w:t>
      </w:r>
      <w:r w:rsidR="006E4A98" w:rsidRPr="00111A6D">
        <w:rPr>
          <w:rFonts w:asciiTheme="minorHAnsi" w:hAnsiTheme="minorHAnsi" w:cstheme="minorHAnsi"/>
          <w:sz w:val="22"/>
          <w:szCs w:val="22"/>
        </w:rPr>
        <w:t>workplace</w:t>
      </w:r>
      <w:r w:rsidR="00825AB4" w:rsidRPr="00111A6D">
        <w:rPr>
          <w:rFonts w:asciiTheme="minorHAnsi" w:hAnsiTheme="minorHAnsi" w:cstheme="minorHAnsi"/>
          <w:sz w:val="22"/>
          <w:szCs w:val="22"/>
        </w:rPr>
        <w:t xml:space="preserve"> </w:t>
      </w:r>
      <w:r w:rsidRPr="00111A6D">
        <w:rPr>
          <w:rFonts w:asciiTheme="minorHAnsi" w:hAnsiTheme="minorHAnsi" w:cstheme="minorHAnsi"/>
          <w:sz w:val="22"/>
          <w:szCs w:val="22"/>
        </w:rPr>
        <w:t>etc</w:t>
      </w:r>
      <w:r w:rsidR="00A63834" w:rsidRPr="00111A6D">
        <w:rPr>
          <w:rFonts w:asciiTheme="minorHAnsi" w:hAnsiTheme="minorHAnsi" w:cstheme="minorHAnsi"/>
          <w:sz w:val="22"/>
          <w:szCs w:val="22"/>
        </w:rPr>
        <w:t>,</w:t>
      </w:r>
      <w:r w:rsidRPr="00111A6D">
        <w:rPr>
          <w:rFonts w:asciiTheme="minorHAnsi" w:hAnsiTheme="minorHAnsi" w:cstheme="minorHAnsi"/>
          <w:sz w:val="22"/>
          <w:szCs w:val="22"/>
        </w:rPr>
        <w:t xml:space="preserve"> to anyone without </w:t>
      </w:r>
      <w:r w:rsidR="00A63834" w:rsidRPr="00111A6D">
        <w:rPr>
          <w:rFonts w:asciiTheme="minorHAnsi" w:hAnsiTheme="minorHAnsi" w:cstheme="minorHAnsi"/>
          <w:sz w:val="22"/>
          <w:szCs w:val="22"/>
        </w:rPr>
        <w:t xml:space="preserve">the </w:t>
      </w:r>
      <w:r w:rsidRPr="00111A6D">
        <w:rPr>
          <w:rFonts w:asciiTheme="minorHAnsi" w:hAnsiTheme="minorHAnsi" w:cstheme="minorHAnsi"/>
          <w:sz w:val="22"/>
          <w:szCs w:val="22"/>
        </w:rPr>
        <w:t>permission of the worker.</w:t>
      </w:r>
    </w:p>
    <w:p w14:paraId="43DBB99E" w14:textId="77777777" w:rsidR="00B57F57" w:rsidRPr="00111A6D" w:rsidRDefault="00B57F57" w:rsidP="00F6136F">
      <w:pPr>
        <w:ind w:right="850"/>
        <w:rPr>
          <w:rFonts w:asciiTheme="minorHAnsi" w:hAnsiTheme="minorHAnsi" w:cstheme="minorHAnsi"/>
          <w:sz w:val="22"/>
          <w:szCs w:val="22"/>
        </w:rPr>
      </w:pPr>
    </w:p>
    <w:p w14:paraId="4B2E59AF" w14:textId="20A8627F" w:rsidR="00234576" w:rsidRPr="00651D91" w:rsidRDefault="00234576" w:rsidP="00F6136F">
      <w:pPr>
        <w:pStyle w:val="ListParagraph"/>
        <w:numPr>
          <w:ilvl w:val="0"/>
          <w:numId w:val="37"/>
        </w:numPr>
        <w:ind w:right="850"/>
        <w:rPr>
          <w:rFonts w:asciiTheme="minorHAnsi" w:hAnsiTheme="minorHAnsi" w:cstheme="minorHAnsi"/>
          <w:b/>
          <w:bCs/>
          <w:color w:val="538135" w:themeColor="accent6" w:themeShade="BF"/>
          <w:sz w:val="24"/>
          <w:szCs w:val="24"/>
        </w:rPr>
      </w:pPr>
      <w:r w:rsidRPr="00651D91">
        <w:rPr>
          <w:rFonts w:asciiTheme="minorHAnsi" w:hAnsiTheme="minorHAnsi" w:cstheme="minorHAnsi"/>
          <w:b/>
          <w:bCs/>
          <w:color w:val="538135" w:themeColor="accent6" w:themeShade="BF"/>
          <w:sz w:val="24"/>
          <w:szCs w:val="24"/>
        </w:rPr>
        <w:t xml:space="preserve">Information </w:t>
      </w:r>
      <w:r w:rsidR="004E4141" w:rsidRPr="00651D91">
        <w:rPr>
          <w:rFonts w:asciiTheme="minorHAnsi" w:hAnsiTheme="minorHAnsi" w:cstheme="minorHAnsi"/>
          <w:b/>
          <w:bCs/>
          <w:color w:val="538135" w:themeColor="accent6" w:themeShade="BF"/>
          <w:sz w:val="24"/>
          <w:szCs w:val="24"/>
        </w:rPr>
        <w:t>H</w:t>
      </w:r>
      <w:r w:rsidR="00086873" w:rsidRPr="00651D91">
        <w:rPr>
          <w:rFonts w:asciiTheme="minorHAnsi" w:hAnsiTheme="minorHAnsi" w:cstheme="minorHAnsi"/>
          <w:b/>
          <w:bCs/>
          <w:color w:val="538135" w:themeColor="accent6" w:themeShade="BF"/>
          <w:sz w:val="24"/>
          <w:szCs w:val="24"/>
        </w:rPr>
        <w:t xml:space="preserve">andling </w:t>
      </w:r>
      <w:r w:rsidR="004E4141" w:rsidRPr="00651D91">
        <w:rPr>
          <w:rFonts w:asciiTheme="minorHAnsi" w:hAnsiTheme="minorHAnsi" w:cstheme="minorHAnsi"/>
          <w:b/>
          <w:bCs/>
          <w:color w:val="538135" w:themeColor="accent6" w:themeShade="BF"/>
          <w:sz w:val="24"/>
          <w:szCs w:val="24"/>
        </w:rPr>
        <w:t>W</w:t>
      </w:r>
      <w:r w:rsidRPr="00651D91">
        <w:rPr>
          <w:rFonts w:asciiTheme="minorHAnsi" w:hAnsiTheme="minorHAnsi" w:cstheme="minorHAnsi"/>
          <w:b/>
          <w:bCs/>
          <w:color w:val="538135" w:themeColor="accent6" w:themeShade="BF"/>
          <w:sz w:val="24"/>
          <w:szCs w:val="24"/>
        </w:rPr>
        <w:t xml:space="preserve">ithin </w:t>
      </w:r>
      <w:r w:rsidR="00656358" w:rsidRPr="00651D91">
        <w:rPr>
          <w:rFonts w:asciiTheme="minorHAnsi" w:hAnsiTheme="minorHAnsi" w:cstheme="minorHAnsi"/>
          <w:b/>
          <w:bCs/>
          <w:color w:val="538135" w:themeColor="accent6" w:themeShade="BF"/>
          <w:sz w:val="24"/>
          <w:szCs w:val="24"/>
        </w:rPr>
        <w:t>[Organisation name]</w:t>
      </w:r>
      <w:r w:rsidR="00035E6E" w:rsidRPr="00651D91">
        <w:rPr>
          <w:rFonts w:asciiTheme="minorHAnsi" w:hAnsiTheme="minorHAnsi" w:cstheme="minorHAnsi"/>
          <w:b/>
          <w:bCs/>
          <w:color w:val="538135" w:themeColor="accent6" w:themeShade="BF"/>
          <w:sz w:val="24"/>
          <w:szCs w:val="24"/>
        </w:rPr>
        <w:t xml:space="preserve"> </w:t>
      </w:r>
    </w:p>
    <w:p w14:paraId="58673643" w14:textId="77777777" w:rsidR="00B57F57" w:rsidRDefault="00B57F57" w:rsidP="00F6136F">
      <w:pPr>
        <w:ind w:right="850"/>
        <w:rPr>
          <w:rFonts w:asciiTheme="minorHAnsi" w:hAnsiTheme="minorHAnsi" w:cstheme="minorHAnsi"/>
          <w:sz w:val="22"/>
          <w:szCs w:val="22"/>
        </w:rPr>
      </w:pPr>
    </w:p>
    <w:p w14:paraId="4C335DB3" w14:textId="1E0F9F83" w:rsidR="00234576"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This section gives guidance where staff are discussing clients amongst themselves/discussing a client with another agency on the telephone</w:t>
      </w:r>
      <w:r w:rsidR="006E4A98" w:rsidRPr="00111A6D">
        <w:rPr>
          <w:rFonts w:asciiTheme="minorHAnsi" w:hAnsiTheme="minorHAnsi" w:cstheme="minorHAnsi"/>
          <w:sz w:val="22"/>
          <w:szCs w:val="22"/>
        </w:rPr>
        <w:t>:</w:t>
      </w:r>
    </w:p>
    <w:p w14:paraId="699E6EAC" w14:textId="77777777" w:rsidR="00234576" w:rsidRPr="00C67870" w:rsidRDefault="00234576" w:rsidP="00F6136F">
      <w:pPr>
        <w:pStyle w:val="ListParagraph"/>
        <w:numPr>
          <w:ilvl w:val="0"/>
          <w:numId w:val="38"/>
        </w:numPr>
        <w:ind w:right="850"/>
        <w:rPr>
          <w:rFonts w:asciiTheme="minorHAnsi" w:hAnsiTheme="minorHAnsi" w:cstheme="minorHAnsi"/>
          <w:sz w:val="22"/>
          <w:szCs w:val="22"/>
        </w:rPr>
      </w:pPr>
      <w:r w:rsidRPr="00C67870">
        <w:rPr>
          <w:rFonts w:asciiTheme="minorHAnsi" w:hAnsiTheme="minorHAnsi" w:cstheme="minorHAnsi"/>
          <w:sz w:val="22"/>
          <w:szCs w:val="22"/>
        </w:rPr>
        <w:t xml:space="preserve">Make sure any discussion </w:t>
      </w:r>
      <w:r w:rsidR="00086873" w:rsidRPr="00C67870">
        <w:rPr>
          <w:rFonts w:asciiTheme="minorHAnsi" w:hAnsiTheme="minorHAnsi" w:cstheme="minorHAnsi"/>
          <w:sz w:val="22"/>
          <w:szCs w:val="22"/>
        </w:rPr>
        <w:t>concerning confidential client information cannot be overheard by volunteers, clients or anyone else who is not permitted access to such information.</w:t>
      </w:r>
    </w:p>
    <w:p w14:paraId="7E08A3BB" w14:textId="77777777" w:rsidR="00803F9C" w:rsidRPr="00C67870" w:rsidRDefault="00234576" w:rsidP="00F6136F">
      <w:pPr>
        <w:pStyle w:val="ListParagraph"/>
        <w:numPr>
          <w:ilvl w:val="0"/>
          <w:numId w:val="38"/>
        </w:numPr>
        <w:ind w:right="850"/>
        <w:rPr>
          <w:rFonts w:asciiTheme="minorHAnsi" w:hAnsiTheme="minorHAnsi" w:cstheme="minorHAnsi"/>
          <w:sz w:val="22"/>
          <w:szCs w:val="22"/>
        </w:rPr>
      </w:pPr>
      <w:r w:rsidRPr="00C67870">
        <w:rPr>
          <w:rFonts w:asciiTheme="minorHAnsi" w:hAnsiTheme="minorHAnsi" w:cstheme="minorHAnsi"/>
          <w:sz w:val="22"/>
          <w:szCs w:val="22"/>
        </w:rPr>
        <w:t>Do not gossip about clients</w:t>
      </w:r>
      <w:r w:rsidR="00086873" w:rsidRPr="00C67870">
        <w:rPr>
          <w:rFonts w:asciiTheme="minorHAnsi" w:hAnsiTheme="minorHAnsi" w:cstheme="minorHAnsi"/>
          <w:sz w:val="22"/>
          <w:szCs w:val="22"/>
        </w:rPr>
        <w:t>.</w:t>
      </w:r>
    </w:p>
    <w:p w14:paraId="2C7E48AD" w14:textId="77777777" w:rsidR="00234576" w:rsidRPr="00C67870" w:rsidRDefault="00234576" w:rsidP="00F6136F">
      <w:pPr>
        <w:pStyle w:val="ListParagraph"/>
        <w:numPr>
          <w:ilvl w:val="0"/>
          <w:numId w:val="38"/>
        </w:numPr>
        <w:ind w:right="850"/>
        <w:rPr>
          <w:rFonts w:asciiTheme="minorHAnsi" w:hAnsiTheme="minorHAnsi" w:cstheme="minorHAnsi"/>
          <w:sz w:val="22"/>
          <w:szCs w:val="22"/>
        </w:rPr>
      </w:pPr>
      <w:r w:rsidRPr="00C67870">
        <w:rPr>
          <w:rFonts w:asciiTheme="minorHAnsi" w:hAnsiTheme="minorHAnsi" w:cstheme="minorHAnsi"/>
          <w:sz w:val="22"/>
          <w:szCs w:val="22"/>
        </w:rPr>
        <w:lastRenderedPageBreak/>
        <w:t>Do not discuss personal facts about one client with another client or in the presence of another client.</w:t>
      </w:r>
    </w:p>
    <w:p w14:paraId="03B6E58D" w14:textId="4E478DDB" w:rsidR="005752A7" w:rsidRPr="00C67870" w:rsidRDefault="00234576" w:rsidP="00F6136F">
      <w:pPr>
        <w:pStyle w:val="ListParagraph"/>
        <w:numPr>
          <w:ilvl w:val="0"/>
          <w:numId w:val="38"/>
        </w:numPr>
        <w:ind w:right="850"/>
        <w:rPr>
          <w:rFonts w:asciiTheme="minorHAnsi" w:hAnsiTheme="minorHAnsi" w:cstheme="minorHAnsi"/>
          <w:sz w:val="22"/>
          <w:szCs w:val="22"/>
        </w:rPr>
      </w:pPr>
      <w:r w:rsidRPr="00C67870">
        <w:rPr>
          <w:rFonts w:asciiTheme="minorHAnsi" w:hAnsiTheme="minorHAnsi" w:cstheme="minorHAnsi"/>
          <w:sz w:val="22"/>
          <w:szCs w:val="22"/>
        </w:rPr>
        <w:t>Do not write derogatory comments about clients</w:t>
      </w:r>
      <w:r w:rsidR="00B35981" w:rsidRPr="00C67870">
        <w:rPr>
          <w:rFonts w:asciiTheme="minorHAnsi" w:hAnsiTheme="minorHAnsi" w:cstheme="minorHAnsi"/>
          <w:sz w:val="22"/>
          <w:szCs w:val="22"/>
        </w:rPr>
        <w:t xml:space="preserve">. </w:t>
      </w:r>
      <w:r w:rsidR="00086873" w:rsidRPr="00C67870">
        <w:rPr>
          <w:rFonts w:asciiTheme="minorHAnsi" w:hAnsiTheme="minorHAnsi" w:cstheme="minorHAnsi"/>
          <w:sz w:val="22"/>
          <w:szCs w:val="22"/>
        </w:rPr>
        <w:t>All recorded comments must be factual and accurate.</w:t>
      </w:r>
    </w:p>
    <w:p w14:paraId="466F6E66" w14:textId="77777777" w:rsidR="00C105AA" w:rsidRPr="00111A6D" w:rsidRDefault="00C105AA" w:rsidP="00F6136F">
      <w:pPr>
        <w:ind w:right="850"/>
        <w:rPr>
          <w:rFonts w:asciiTheme="minorHAnsi" w:hAnsiTheme="minorHAnsi" w:cstheme="minorHAnsi"/>
          <w:sz w:val="22"/>
          <w:szCs w:val="22"/>
        </w:rPr>
      </w:pPr>
    </w:p>
    <w:p w14:paraId="3BEB2C4D" w14:textId="77777777" w:rsidR="00D93D62" w:rsidRPr="00651D91" w:rsidRDefault="00234576" w:rsidP="00F6136F">
      <w:pPr>
        <w:pStyle w:val="ListParagraph"/>
        <w:numPr>
          <w:ilvl w:val="0"/>
          <w:numId w:val="37"/>
        </w:numPr>
        <w:ind w:right="850"/>
        <w:rPr>
          <w:rFonts w:asciiTheme="minorHAnsi" w:hAnsiTheme="minorHAnsi" w:cstheme="minorHAnsi"/>
          <w:b/>
          <w:bCs/>
          <w:color w:val="538135" w:themeColor="accent6" w:themeShade="BF"/>
          <w:sz w:val="24"/>
          <w:szCs w:val="24"/>
        </w:rPr>
      </w:pPr>
      <w:r w:rsidRPr="00651D91">
        <w:rPr>
          <w:rFonts w:asciiTheme="minorHAnsi" w:hAnsiTheme="minorHAnsi" w:cstheme="minorHAnsi"/>
          <w:b/>
          <w:bCs/>
          <w:color w:val="538135" w:themeColor="accent6" w:themeShade="BF"/>
          <w:sz w:val="24"/>
          <w:szCs w:val="24"/>
        </w:rPr>
        <w:t>Record Keeping</w:t>
      </w:r>
    </w:p>
    <w:p w14:paraId="694DA715" w14:textId="77777777" w:rsidR="00C67870" w:rsidRDefault="00C67870" w:rsidP="00F6136F">
      <w:pPr>
        <w:ind w:right="850"/>
        <w:rPr>
          <w:rFonts w:asciiTheme="minorHAnsi" w:hAnsiTheme="minorHAnsi" w:cstheme="minorHAnsi"/>
          <w:sz w:val="22"/>
          <w:szCs w:val="22"/>
        </w:rPr>
      </w:pPr>
    </w:p>
    <w:p w14:paraId="480F595E" w14:textId="402868EA"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This procedure covers all records held by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xml:space="preserve"> concerning staff,</w:t>
      </w:r>
      <w:r w:rsidR="00803F9C" w:rsidRPr="00111A6D">
        <w:rPr>
          <w:rFonts w:asciiTheme="minorHAnsi" w:hAnsiTheme="minorHAnsi" w:cstheme="minorHAnsi"/>
          <w:sz w:val="22"/>
          <w:szCs w:val="22"/>
        </w:rPr>
        <w:t xml:space="preserve"> volunteers,</w:t>
      </w:r>
      <w:r w:rsidRPr="00111A6D">
        <w:rPr>
          <w:rFonts w:asciiTheme="minorHAnsi" w:hAnsiTheme="minorHAnsi" w:cstheme="minorHAnsi"/>
          <w:sz w:val="22"/>
          <w:szCs w:val="22"/>
        </w:rPr>
        <w:t xml:space="preserve"> clients, </w:t>
      </w:r>
      <w:r w:rsidR="00F86413" w:rsidRPr="00111A6D">
        <w:rPr>
          <w:rFonts w:asciiTheme="minorHAnsi" w:hAnsiTheme="minorHAnsi" w:cstheme="minorHAnsi"/>
          <w:sz w:val="22"/>
          <w:szCs w:val="22"/>
        </w:rPr>
        <w:t>trustees and</w:t>
      </w:r>
      <w:r w:rsidRPr="00111A6D">
        <w:rPr>
          <w:rFonts w:asciiTheme="minorHAnsi" w:hAnsiTheme="minorHAnsi" w:cstheme="minorHAnsi"/>
          <w:sz w:val="22"/>
          <w:szCs w:val="22"/>
        </w:rPr>
        <w:t xml:space="preserve"> potential clients.</w:t>
      </w:r>
    </w:p>
    <w:p w14:paraId="6C983D6B" w14:textId="77777777" w:rsidR="00C67870" w:rsidRDefault="00C67870" w:rsidP="00F6136F">
      <w:pPr>
        <w:ind w:right="850"/>
        <w:rPr>
          <w:rFonts w:asciiTheme="minorHAnsi" w:hAnsiTheme="minorHAnsi" w:cstheme="minorHAnsi"/>
          <w:sz w:val="22"/>
          <w:szCs w:val="22"/>
        </w:rPr>
      </w:pPr>
    </w:p>
    <w:p w14:paraId="0FE44B5C" w14:textId="630FB4CE" w:rsidR="00D93D62" w:rsidRPr="00651D91" w:rsidRDefault="00234576"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Personnel Records</w:t>
      </w:r>
    </w:p>
    <w:p w14:paraId="6AB48C00" w14:textId="77777777" w:rsidR="00C67870" w:rsidRDefault="00C67870" w:rsidP="00F6136F">
      <w:pPr>
        <w:ind w:right="850"/>
        <w:rPr>
          <w:rFonts w:asciiTheme="minorHAnsi" w:hAnsiTheme="minorHAnsi" w:cstheme="minorHAnsi"/>
          <w:sz w:val="22"/>
          <w:szCs w:val="22"/>
        </w:rPr>
      </w:pPr>
    </w:p>
    <w:p w14:paraId="442BC497" w14:textId="5DEE58AE" w:rsidR="005752A7" w:rsidRDefault="00C67870" w:rsidP="00F6136F">
      <w:pPr>
        <w:ind w:right="850"/>
        <w:rPr>
          <w:rFonts w:asciiTheme="minorHAnsi" w:hAnsiTheme="minorHAnsi" w:cstheme="minorHAnsi"/>
          <w:sz w:val="22"/>
          <w:szCs w:val="22"/>
        </w:rPr>
      </w:pPr>
      <w:r>
        <w:rPr>
          <w:rFonts w:asciiTheme="minorHAnsi" w:hAnsiTheme="minorHAnsi" w:cstheme="minorHAnsi"/>
          <w:sz w:val="22"/>
          <w:szCs w:val="22"/>
        </w:rPr>
        <w:t>Provide information here about where and how personnel records are kept, what information is available and who has access to it.</w:t>
      </w:r>
    </w:p>
    <w:p w14:paraId="5F036114" w14:textId="77777777" w:rsidR="00C67870" w:rsidRPr="00111A6D" w:rsidRDefault="00C67870" w:rsidP="00F6136F">
      <w:pPr>
        <w:ind w:right="850"/>
        <w:rPr>
          <w:rFonts w:asciiTheme="minorHAnsi" w:hAnsiTheme="minorHAnsi" w:cstheme="minorHAnsi"/>
          <w:sz w:val="22"/>
          <w:szCs w:val="22"/>
        </w:rPr>
      </w:pPr>
    </w:p>
    <w:p w14:paraId="5E21A939" w14:textId="77777777" w:rsidR="005752A7"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All staff will be given a copy of the </w:t>
      </w:r>
      <w:r w:rsidR="00E117AF" w:rsidRPr="00111A6D">
        <w:rPr>
          <w:rFonts w:asciiTheme="minorHAnsi" w:hAnsiTheme="minorHAnsi" w:cstheme="minorHAnsi"/>
          <w:sz w:val="22"/>
          <w:szCs w:val="22"/>
        </w:rPr>
        <w:t>C</w:t>
      </w:r>
      <w:r w:rsidRPr="00111A6D">
        <w:rPr>
          <w:rFonts w:asciiTheme="minorHAnsi" w:hAnsiTheme="minorHAnsi" w:cstheme="minorHAnsi"/>
          <w:sz w:val="22"/>
          <w:szCs w:val="22"/>
        </w:rPr>
        <w:t>onfidentiality p</w:t>
      </w:r>
      <w:r w:rsidR="00E117AF" w:rsidRPr="00111A6D">
        <w:rPr>
          <w:rFonts w:asciiTheme="minorHAnsi" w:hAnsiTheme="minorHAnsi" w:cstheme="minorHAnsi"/>
          <w:sz w:val="22"/>
          <w:szCs w:val="22"/>
        </w:rPr>
        <w:t>olicy</w:t>
      </w:r>
      <w:r w:rsidRPr="00111A6D">
        <w:rPr>
          <w:rFonts w:asciiTheme="minorHAnsi" w:hAnsiTheme="minorHAnsi" w:cstheme="minorHAnsi"/>
          <w:sz w:val="22"/>
          <w:szCs w:val="22"/>
        </w:rPr>
        <w:t xml:space="preserve"> as part of their induction.  The implications of the </w:t>
      </w:r>
      <w:r w:rsidR="00E117AF" w:rsidRPr="00111A6D">
        <w:rPr>
          <w:rFonts w:asciiTheme="minorHAnsi" w:hAnsiTheme="minorHAnsi" w:cstheme="minorHAnsi"/>
          <w:sz w:val="22"/>
          <w:szCs w:val="22"/>
        </w:rPr>
        <w:t>policy</w:t>
      </w:r>
      <w:r w:rsidRPr="00111A6D">
        <w:rPr>
          <w:rFonts w:asciiTheme="minorHAnsi" w:hAnsiTheme="minorHAnsi" w:cstheme="minorHAnsi"/>
          <w:sz w:val="22"/>
          <w:szCs w:val="22"/>
        </w:rPr>
        <w:t xml:space="preserve"> for their work will be explained.</w:t>
      </w:r>
    </w:p>
    <w:p w14:paraId="1F002F73" w14:textId="77777777" w:rsidR="00C67870" w:rsidRDefault="00C67870" w:rsidP="00F6136F">
      <w:pPr>
        <w:ind w:right="850"/>
        <w:rPr>
          <w:rFonts w:asciiTheme="minorHAnsi" w:hAnsiTheme="minorHAnsi" w:cstheme="minorHAnsi"/>
          <w:sz w:val="22"/>
          <w:szCs w:val="22"/>
        </w:rPr>
      </w:pPr>
    </w:p>
    <w:p w14:paraId="4C65DDC7" w14:textId="1BCCE880" w:rsidR="005752A7" w:rsidRPr="00111A6D" w:rsidRDefault="005752A7" w:rsidP="00F6136F">
      <w:pPr>
        <w:ind w:right="850"/>
        <w:rPr>
          <w:rFonts w:asciiTheme="minorHAnsi" w:hAnsiTheme="minorHAnsi" w:cstheme="minorHAnsi"/>
          <w:sz w:val="22"/>
          <w:szCs w:val="22"/>
        </w:rPr>
      </w:pPr>
      <w:r w:rsidRPr="00111A6D">
        <w:rPr>
          <w:rFonts w:asciiTheme="minorHAnsi" w:hAnsiTheme="minorHAnsi" w:cstheme="minorHAnsi"/>
          <w:sz w:val="22"/>
          <w:szCs w:val="22"/>
        </w:rPr>
        <w:t>Data within the HR file is stored as below:</w:t>
      </w:r>
    </w:p>
    <w:p w14:paraId="718D462E" w14:textId="77777777" w:rsidR="00C67870" w:rsidRDefault="00C67870" w:rsidP="00F6136F">
      <w:pPr>
        <w:ind w:right="850"/>
        <w:rPr>
          <w:rFonts w:asciiTheme="minorHAnsi" w:hAnsiTheme="minorHAnsi" w:cstheme="minorHAnsi"/>
          <w:sz w:val="22"/>
          <w:szCs w:val="22"/>
        </w:rPr>
      </w:pPr>
    </w:p>
    <w:p w14:paraId="7AF9EE9C" w14:textId="6529040D" w:rsidR="00D93D62" w:rsidRPr="00C67870" w:rsidRDefault="00234576" w:rsidP="00F6136F">
      <w:pPr>
        <w:pStyle w:val="ListParagraph"/>
        <w:numPr>
          <w:ilvl w:val="0"/>
          <w:numId w:val="39"/>
        </w:numPr>
        <w:ind w:right="850"/>
        <w:rPr>
          <w:rFonts w:asciiTheme="minorHAnsi" w:hAnsiTheme="minorHAnsi" w:cstheme="minorHAnsi"/>
          <w:sz w:val="22"/>
          <w:szCs w:val="22"/>
        </w:rPr>
      </w:pPr>
      <w:r w:rsidRPr="00C67870">
        <w:rPr>
          <w:rFonts w:asciiTheme="minorHAnsi" w:hAnsiTheme="minorHAnsi" w:cstheme="minorHAnsi"/>
          <w:sz w:val="22"/>
          <w:szCs w:val="22"/>
        </w:rPr>
        <w:t xml:space="preserve">Application forms, interview records, medical information and monitoring forms are confidential to </w:t>
      </w:r>
      <w:r w:rsidR="00656358" w:rsidRPr="00C67870">
        <w:rPr>
          <w:rFonts w:asciiTheme="minorHAnsi" w:hAnsiTheme="minorHAnsi" w:cstheme="minorHAnsi"/>
          <w:sz w:val="22"/>
          <w:szCs w:val="22"/>
        </w:rPr>
        <w:t>[Organisation name]</w:t>
      </w:r>
      <w:r w:rsidRPr="00C67870">
        <w:rPr>
          <w:rFonts w:asciiTheme="minorHAnsi" w:hAnsiTheme="minorHAnsi" w:cstheme="minorHAnsi"/>
          <w:sz w:val="22"/>
          <w:szCs w:val="22"/>
        </w:rPr>
        <w:t>.</w:t>
      </w:r>
    </w:p>
    <w:p w14:paraId="6143D646" w14:textId="77777777" w:rsidR="00D93D62" w:rsidRPr="00C67870" w:rsidRDefault="00234576" w:rsidP="00F6136F">
      <w:pPr>
        <w:pStyle w:val="ListParagraph"/>
        <w:numPr>
          <w:ilvl w:val="0"/>
          <w:numId w:val="39"/>
        </w:numPr>
        <w:ind w:right="850"/>
        <w:rPr>
          <w:rFonts w:asciiTheme="minorHAnsi" w:hAnsiTheme="minorHAnsi" w:cstheme="minorHAnsi"/>
          <w:sz w:val="22"/>
          <w:szCs w:val="22"/>
        </w:rPr>
      </w:pPr>
      <w:r w:rsidRPr="00C67870">
        <w:rPr>
          <w:rFonts w:asciiTheme="minorHAnsi" w:hAnsiTheme="minorHAnsi" w:cstheme="minorHAnsi"/>
          <w:sz w:val="22"/>
          <w:szCs w:val="22"/>
        </w:rPr>
        <w:t>Equal opportunity monitoring forms will be detached from application forms on receipt and kept separate</w:t>
      </w:r>
      <w:r w:rsidR="00E117AF" w:rsidRPr="00C67870">
        <w:rPr>
          <w:rFonts w:asciiTheme="minorHAnsi" w:hAnsiTheme="minorHAnsi" w:cstheme="minorHAnsi"/>
          <w:sz w:val="22"/>
          <w:szCs w:val="22"/>
        </w:rPr>
        <w:t>ly</w:t>
      </w:r>
      <w:r w:rsidRPr="00C67870">
        <w:rPr>
          <w:rFonts w:asciiTheme="minorHAnsi" w:hAnsiTheme="minorHAnsi" w:cstheme="minorHAnsi"/>
          <w:sz w:val="22"/>
          <w:szCs w:val="22"/>
        </w:rPr>
        <w:t xml:space="preserve"> from </w:t>
      </w:r>
      <w:r w:rsidR="00E117AF" w:rsidRPr="00C67870">
        <w:rPr>
          <w:rFonts w:asciiTheme="minorHAnsi" w:hAnsiTheme="minorHAnsi" w:cstheme="minorHAnsi"/>
          <w:sz w:val="22"/>
          <w:szCs w:val="22"/>
        </w:rPr>
        <w:t>them</w:t>
      </w:r>
      <w:r w:rsidRPr="00C67870">
        <w:rPr>
          <w:rFonts w:asciiTheme="minorHAnsi" w:hAnsiTheme="minorHAnsi" w:cstheme="minorHAnsi"/>
          <w:sz w:val="22"/>
          <w:szCs w:val="22"/>
        </w:rPr>
        <w:t>.</w:t>
      </w:r>
    </w:p>
    <w:p w14:paraId="02802229" w14:textId="77777777" w:rsidR="00D93D62" w:rsidRPr="00C67870" w:rsidRDefault="00234576" w:rsidP="00F6136F">
      <w:pPr>
        <w:pStyle w:val="ListParagraph"/>
        <w:numPr>
          <w:ilvl w:val="0"/>
          <w:numId w:val="39"/>
        </w:numPr>
        <w:ind w:right="850"/>
        <w:rPr>
          <w:rFonts w:asciiTheme="minorHAnsi" w:hAnsiTheme="minorHAnsi" w:cstheme="minorHAnsi"/>
          <w:sz w:val="22"/>
          <w:szCs w:val="22"/>
        </w:rPr>
      </w:pPr>
      <w:r w:rsidRPr="00C67870">
        <w:rPr>
          <w:rFonts w:asciiTheme="minorHAnsi" w:hAnsiTheme="minorHAnsi" w:cstheme="minorHAnsi"/>
          <w:sz w:val="22"/>
          <w:szCs w:val="22"/>
        </w:rPr>
        <w:t>References - when seeking references for a new employee it is made clear to the referees that information is sought in confidence.</w:t>
      </w:r>
    </w:p>
    <w:p w14:paraId="08AB337F" w14:textId="77777777" w:rsidR="00D93D62" w:rsidRPr="00C67870" w:rsidRDefault="00234576" w:rsidP="00F6136F">
      <w:pPr>
        <w:pStyle w:val="ListParagraph"/>
        <w:numPr>
          <w:ilvl w:val="0"/>
          <w:numId w:val="39"/>
        </w:numPr>
        <w:ind w:right="850"/>
        <w:rPr>
          <w:rFonts w:asciiTheme="minorHAnsi" w:hAnsiTheme="minorHAnsi" w:cstheme="minorHAnsi"/>
          <w:sz w:val="22"/>
          <w:szCs w:val="22"/>
        </w:rPr>
      </w:pPr>
      <w:r w:rsidRPr="00C67870">
        <w:rPr>
          <w:rFonts w:asciiTheme="minorHAnsi" w:hAnsiTheme="minorHAnsi" w:cstheme="minorHAnsi"/>
          <w:sz w:val="22"/>
          <w:szCs w:val="22"/>
        </w:rPr>
        <w:t xml:space="preserve">Probationary reviews and appraisals. The line manager should make clear </w:t>
      </w:r>
      <w:r w:rsidR="00E117AF" w:rsidRPr="00C67870">
        <w:rPr>
          <w:rFonts w:asciiTheme="minorHAnsi" w:hAnsiTheme="minorHAnsi" w:cstheme="minorHAnsi"/>
          <w:sz w:val="22"/>
          <w:szCs w:val="22"/>
        </w:rPr>
        <w:t xml:space="preserve">on the documentation </w:t>
      </w:r>
      <w:r w:rsidRPr="00C67870">
        <w:rPr>
          <w:rFonts w:asciiTheme="minorHAnsi" w:hAnsiTheme="minorHAnsi" w:cstheme="minorHAnsi"/>
          <w:sz w:val="22"/>
          <w:szCs w:val="22"/>
        </w:rPr>
        <w:t>who receives</w:t>
      </w:r>
      <w:r w:rsidR="00E117AF" w:rsidRPr="00C67870">
        <w:rPr>
          <w:rFonts w:asciiTheme="minorHAnsi" w:hAnsiTheme="minorHAnsi" w:cstheme="minorHAnsi"/>
          <w:sz w:val="22"/>
          <w:szCs w:val="22"/>
        </w:rPr>
        <w:t xml:space="preserve"> this</w:t>
      </w:r>
      <w:r w:rsidRPr="00C67870">
        <w:rPr>
          <w:rFonts w:asciiTheme="minorHAnsi" w:hAnsiTheme="minorHAnsi" w:cstheme="minorHAnsi"/>
          <w:sz w:val="22"/>
          <w:szCs w:val="22"/>
        </w:rPr>
        <w:t xml:space="preserve"> information on the review.</w:t>
      </w:r>
    </w:p>
    <w:p w14:paraId="2AE3563F" w14:textId="3835A300" w:rsidR="00E117AF" w:rsidRPr="00C67870" w:rsidRDefault="00234576" w:rsidP="00F6136F">
      <w:pPr>
        <w:pStyle w:val="ListParagraph"/>
        <w:numPr>
          <w:ilvl w:val="0"/>
          <w:numId w:val="39"/>
        </w:numPr>
        <w:ind w:right="850"/>
        <w:rPr>
          <w:rFonts w:asciiTheme="minorHAnsi" w:hAnsiTheme="minorHAnsi" w:cstheme="minorHAnsi"/>
          <w:sz w:val="22"/>
          <w:szCs w:val="22"/>
        </w:rPr>
      </w:pPr>
      <w:r w:rsidRPr="00C67870">
        <w:rPr>
          <w:rFonts w:asciiTheme="minorHAnsi" w:hAnsiTheme="minorHAnsi" w:cstheme="minorHAnsi"/>
          <w:sz w:val="22"/>
          <w:szCs w:val="22"/>
        </w:rPr>
        <w:t>Medical records will be held on personnel file</w:t>
      </w:r>
      <w:r w:rsidR="006D3A97" w:rsidRPr="00C67870">
        <w:rPr>
          <w:rFonts w:asciiTheme="minorHAnsi" w:hAnsiTheme="minorHAnsi" w:cstheme="minorHAnsi"/>
          <w:sz w:val="22"/>
          <w:szCs w:val="22"/>
        </w:rPr>
        <w:t>s</w:t>
      </w:r>
      <w:r w:rsidRPr="00C67870">
        <w:rPr>
          <w:rFonts w:asciiTheme="minorHAnsi" w:hAnsiTheme="minorHAnsi" w:cstheme="minorHAnsi"/>
          <w:sz w:val="22"/>
          <w:szCs w:val="22"/>
        </w:rPr>
        <w:t xml:space="preserve">. Copies of medical certificates and </w:t>
      </w:r>
      <w:r w:rsidR="009532BD" w:rsidRPr="00C67870">
        <w:rPr>
          <w:rFonts w:asciiTheme="minorHAnsi" w:hAnsiTheme="minorHAnsi" w:cstheme="minorHAnsi"/>
          <w:sz w:val="22"/>
          <w:szCs w:val="22"/>
        </w:rPr>
        <w:t>self-certification</w:t>
      </w:r>
      <w:r w:rsidRPr="00C67870">
        <w:rPr>
          <w:rFonts w:asciiTheme="minorHAnsi" w:hAnsiTheme="minorHAnsi" w:cstheme="minorHAnsi"/>
          <w:sz w:val="22"/>
          <w:szCs w:val="22"/>
        </w:rPr>
        <w:t xml:space="preserve"> forms will be placed on personnel files after action for payroll purposes.</w:t>
      </w:r>
    </w:p>
    <w:p w14:paraId="6E7087D1" w14:textId="60EBB1A7" w:rsidR="009463C0" w:rsidRPr="00C67870" w:rsidRDefault="009463C0" w:rsidP="00F6136F">
      <w:pPr>
        <w:pStyle w:val="ListParagraph"/>
        <w:numPr>
          <w:ilvl w:val="0"/>
          <w:numId w:val="39"/>
        </w:numPr>
        <w:ind w:right="850"/>
        <w:rPr>
          <w:rFonts w:asciiTheme="minorHAnsi" w:hAnsiTheme="minorHAnsi" w:cstheme="minorHAnsi"/>
          <w:sz w:val="22"/>
          <w:szCs w:val="22"/>
        </w:rPr>
      </w:pPr>
      <w:r w:rsidRPr="00C67870">
        <w:rPr>
          <w:rFonts w:asciiTheme="minorHAnsi" w:hAnsiTheme="minorHAnsi" w:cstheme="minorHAnsi"/>
          <w:sz w:val="22"/>
          <w:szCs w:val="22"/>
        </w:rPr>
        <w:t xml:space="preserve">Unsuccessful applicants – The </w:t>
      </w:r>
      <w:r w:rsidR="00656358" w:rsidRPr="00C67870">
        <w:rPr>
          <w:rFonts w:asciiTheme="minorHAnsi" w:hAnsiTheme="minorHAnsi" w:cstheme="minorHAnsi"/>
          <w:sz w:val="22"/>
          <w:szCs w:val="22"/>
        </w:rPr>
        <w:t>[Organisation name]</w:t>
      </w:r>
      <w:r w:rsidRPr="00C67870">
        <w:rPr>
          <w:rFonts w:asciiTheme="minorHAnsi" w:hAnsiTheme="minorHAnsi" w:cstheme="minorHAnsi"/>
          <w:sz w:val="22"/>
          <w:szCs w:val="22"/>
        </w:rPr>
        <w:t xml:space="preserve"> may wish to monitor all applications and to keep information about applicants.  Only the most relevant information should be kept, e.g. race, sex, sexuality, and the rest destroyed.</w:t>
      </w:r>
    </w:p>
    <w:p w14:paraId="6DD0E115" w14:textId="77777777" w:rsidR="00234F53" w:rsidRDefault="00234F53" w:rsidP="00F6136F">
      <w:pPr>
        <w:ind w:right="850"/>
        <w:rPr>
          <w:rFonts w:asciiTheme="minorHAnsi" w:hAnsiTheme="minorHAnsi" w:cstheme="minorHAnsi"/>
          <w:sz w:val="22"/>
          <w:szCs w:val="22"/>
        </w:rPr>
      </w:pPr>
    </w:p>
    <w:p w14:paraId="6E173ED1" w14:textId="600653FC"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Breaches of confidentiality by staff will </w:t>
      </w:r>
      <w:r w:rsidR="00E117AF" w:rsidRPr="00111A6D">
        <w:rPr>
          <w:rFonts w:asciiTheme="minorHAnsi" w:hAnsiTheme="minorHAnsi" w:cstheme="minorHAnsi"/>
          <w:sz w:val="22"/>
          <w:szCs w:val="22"/>
        </w:rPr>
        <w:t>be dealt with in accordance</w:t>
      </w:r>
      <w:r w:rsidR="00B056C6" w:rsidRPr="00111A6D">
        <w:rPr>
          <w:rFonts w:asciiTheme="minorHAnsi" w:hAnsiTheme="minorHAnsi" w:cstheme="minorHAnsi"/>
          <w:sz w:val="22"/>
          <w:szCs w:val="22"/>
        </w:rPr>
        <w:t xml:space="preserve"> with</w:t>
      </w:r>
      <w:r w:rsidR="00E117AF" w:rsidRPr="00111A6D">
        <w:rPr>
          <w:rFonts w:asciiTheme="minorHAnsi" w:hAnsiTheme="minorHAnsi" w:cstheme="minorHAnsi"/>
          <w:sz w:val="22"/>
          <w:szCs w:val="22"/>
        </w:rPr>
        <w:t xml:space="preserve"> </w:t>
      </w:r>
      <w:r w:rsidR="00656358" w:rsidRPr="00111A6D">
        <w:rPr>
          <w:rFonts w:asciiTheme="minorHAnsi" w:hAnsiTheme="minorHAnsi" w:cstheme="minorHAnsi"/>
          <w:sz w:val="22"/>
          <w:szCs w:val="22"/>
        </w:rPr>
        <w:t>[Organisation name]</w:t>
      </w:r>
      <w:r w:rsidR="005779AD" w:rsidRPr="00111A6D">
        <w:rPr>
          <w:rFonts w:asciiTheme="minorHAnsi" w:hAnsiTheme="minorHAnsi" w:cstheme="minorHAnsi"/>
          <w:sz w:val="22"/>
          <w:szCs w:val="22"/>
        </w:rPr>
        <w:t>’s</w:t>
      </w:r>
      <w:r w:rsidRPr="00111A6D">
        <w:rPr>
          <w:rFonts w:asciiTheme="minorHAnsi" w:hAnsiTheme="minorHAnsi" w:cstheme="minorHAnsi"/>
          <w:sz w:val="22"/>
          <w:szCs w:val="22"/>
        </w:rPr>
        <w:t xml:space="preserve"> disciplinary and grievance procedure. The nature of any breaches of this procedure will determine the </w:t>
      </w:r>
      <w:r w:rsidR="001C6173" w:rsidRPr="00111A6D">
        <w:rPr>
          <w:rFonts w:asciiTheme="minorHAnsi" w:hAnsiTheme="minorHAnsi" w:cstheme="minorHAnsi"/>
          <w:sz w:val="22"/>
          <w:szCs w:val="22"/>
        </w:rPr>
        <w:t xml:space="preserve">level of disciplinary action, </w:t>
      </w:r>
      <w:r w:rsidR="00F86413" w:rsidRPr="00111A6D">
        <w:rPr>
          <w:rFonts w:asciiTheme="minorHAnsi" w:hAnsiTheme="minorHAnsi" w:cstheme="minorHAnsi"/>
          <w:sz w:val="22"/>
          <w:szCs w:val="22"/>
        </w:rPr>
        <w:t>e.g.</w:t>
      </w:r>
      <w:r w:rsidRPr="00111A6D">
        <w:rPr>
          <w:rFonts w:asciiTheme="minorHAnsi" w:hAnsiTheme="minorHAnsi" w:cstheme="minorHAnsi"/>
          <w:sz w:val="22"/>
          <w:szCs w:val="22"/>
        </w:rPr>
        <w:t xml:space="preserve"> disclosure of unauthorised staff details would be gross misconduct.</w:t>
      </w:r>
    </w:p>
    <w:p w14:paraId="1FF141CE" w14:textId="77777777" w:rsidR="00234F53" w:rsidRDefault="00234F53" w:rsidP="00F6136F">
      <w:pPr>
        <w:ind w:right="850"/>
        <w:rPr>
          <w:rFonts w:asciiTheme="minorHAnsi" w:hAnsiTheme="minorHAnsi" w:cstheme="minorHAnsi"/>
          <w:sz w:val="22"/>
          <w:szCs w:val="22"/>
        </w:rPr>
      </w:pPr>
    </w:p>
    <w:p w14:paraId="0CD1D117" w14:textId="0157CA1C" w:rsidR="00D93D62" w:rsidRPr="00651D91" w:rsidRDefault="00234576"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Clients</w:t>
      </w:r>
      <w:r w:rsidR="00E117AF" w:rsidRPr="00651D91">
        <w:rPr>
          <w:rFonts w:asciiTheme="minorHAnsi" w:hAnsiTheme="minorHAnsi" w:cstheme="minorHAnsi"/>
          <w:sz w:val="22"/>
          <w:szCs w:val="22"/>
          <w:u w:val="single"/>
        </w:rPr>
        <w:t xml:space="preserve"> and Volunteers</w:t>
      </w:r>
    </w:p>
    <w:p w14:paraId="2591243E" w14:textId="77777777" w:rsidR="00234F53" w:rsidRPr="00111A6D" w:rsidRDefault="00234F53" w:rsidP="00F6136F">
      <w:pPr>
        <w:ind w:right="850"/>
        <w:rPr>
          <w:rFonts w:asciiTheme="minorHAnsi" w:hAnsiTheme="minorHAnsi" w:cstheme="minorHAnsi"/>
          <w:sz w:val="22"/>
          <w:szCs w:val="22"/>
        </w:rPr>
      </w:pPr>
    </w:p>
    <w:p w14:paraId="684F07E4" w14:textId="5C99DF77" w:rsidR="00D93D62" w:rsidRPr="00111A6D" w:rsidRDefault="00081358" w:rsidP="00F6136F">
      <w:pPr>
        <w:ind w:right="850"/>
        <w:rPr>
          <w:rFonts w:asciiTheme="minorHAnsi" w:hAnsiTheme="minorHAnsi" w:cstheme="minorHAnsi"/>
          <w:sz w:val="22"/>
          <w:szCs w:val="22"/>
        </w:rPr>
      </w:pPr>
      <w:r w:rsidRPr="00111A6D">
        <w:rPr>
          <w:rFonts w:asciiTheme="minorHAnsi" w:hAnsiTheme="minorHAnsi" w:cstheme="minorHAnsi"/>
          <w:sz w:val="22"/>
          <w:szCs w:val="22"/>
        </w:rPr>
        <w:t>Information</w:t>
      </w:r>
      <w:r w:rsidR="00234576" w:rsidRPr="00111A6D">
        <w:rPr>
          <w:rFonts w:asciiTheme="minorHAnsi" w:hAnsiTheme="minorHAnsi" w:cstheme="minorHAnsi"/>
          <w:sz w:val="22"/>
          <w:szCs w:val="22"/>
        </w:rPr>
        <w:t xml:space="preserve"> recorded </w:t>
      </w:r>
      <w:r w:rsidR="006E4A98" w:rsidRPr="00111A6D">
        <w:rPr>
          <w:rFonts w:asciiTheme="minorHAnsi" w:hAnsiTheme="minorHAnsi" w:cstheme="minorHAnsi"/>
          <w:sz w:val="22"/>
          <w:szCs w:val="22"/>
        </w:rPr>
        <w:t>about clien</w:t>
      </w:r>
      <w:r w:rsidR="001165BE" w:rsidRPr="00111A6D">
        <w:rPr>
          <w:rFonts w:asciiTheme="minorHAnsi" w:hAnsiTheme="minorHAnsi" w:cstheme="minorHAnsi"/>
          <w:sz w:val="22"/>
          <w:szCs w:val="22"/>
        </w:rPr>
        <w:t>t</w:t>
      </w:r>
      <w:r w:rsidR="006E4A98" w:rsidRPr="00111A6D">
        <w:rPr>
          <w:rFonts w:asciiTheme="minorHAnsi" w:hAnsiTheme="minorHAnsi" w:cstheme="minorHAnsi"/>
          <w:sz w:val="22"/>
          <w:szCs w:val="22"/>
        </w:rPr>
        <w:t xml:space="preserve">s and volunteers </w:t>
      </w:r>
      <w:r w:rsidR="00234576" w:rsidRPr="00111A6D">
        <w:rPr>
          <w:rFonts w:asciiTheme="minorHAnsi" w:hAnsiTheme="minorHAnsi" w:cstheme="minorHAnsi"/>
          <w:sz w:val="22"/>
          <w:szCs w:val="22"/>
        </w:rPr>
        <w:t xml:space="preserve">will be factual and where an opinion is recorded it will be clear that this </w:t>
      </w:r>
      <w:r w:rsidR="001C6173" w:rsidRPr="00111A6D">
        <w:rPr>
          <w:rFonts w:asciiTheme="minorHAnsi" w:hAnsiTheme="minorHAnsi" w:cstheme="minorHAnsi"/>
          <w:sz w:val="22"/>
          <w:szCs w:val="22"/>
        </w:rPr>
        <w:t xml:space="preserve">is </w:t>
      </w:r>
      <w:r w:rsidR="00234576" w:rsidRPr="00111A6D">
        <w:rPr>
          <w:rFonts w:asciiTheme="minorHAnsi" w:hAnsiTheme="minorHAnsi" w:cstheme="minorHAnsi"/>
          <w:sz w:val="22"/>
          <w:szCs w:val="22"/>
        </w:rPr>
        <w:t xml:space="preserve">opinion and what this </w:t>
      </w:r>
      <w:r w:rsidR="001C6173" w:rsidRPr="00111A6D">
        <w:rPr>
          <w:rFonts w:asciiTheme="minorHAnsi" w:hAnsiTheme="minorHAnsi" w:cstheme="minorHAnsi"/>
          <w:sz w:val="22"/>
          <w:szCs w:val="22"/>
        </w:rPr>
        <w:t xml:space="preserve">is </w:t>
      </w:r>
      <w:r w:rsidR="00234576" w:rsidRPr="00111A6D">
        <w:rPr>
          <w:rFonts w:asciiTheme="minorHAnsi" w:hAnsiTheme="minorHAnsi" w:cstheme="minorHAnsi"/>
          <w:sz w:val="22"/>
          <w:szCs w:val="22"/>
        </w:rPr>
        <w:t>based on.</w:t>
      </w:r>
      <w:r w:rsidR="009463C0" w:rsidRPr="00111A6D">
        <w:rPr>
          <w:rFonts w:asciiTheme="minorHAnsi" w:hAnsiTheme="minorHAnsi" w:cstheme="minorHAnsi"/>
          <w:sz w:val="22"/>
          <w:szCs w:val="22"/>
        </w:rPr>
        <w:t xml:space="preserve"> </w:t>
      </w:r>
      <w:r w:rsidR="00234576" w:rsidRPr="00111A6D">
        <w:rPr>
          <w:rFonts w:asciiTheme="minorHAnsi" w:hAnsiTheme="minorHAnsi" w:cstheme="minorHAnsi"/>
          <w:sz w:val="22"/>
          <w:szCs w:val="22"/>
        </w:rPr>
        <w:t xml:space="preserve">This information should be kept </w:t>
      </w:r>
      <w:r w:rsidR="009463C0" w:rsidRPr="00111A6D">
        <w:rPr>
          <w:rFonts w:asciiTheme="minorHAnsi" w:hAnsiTheme="minorHAnsi" w:cstheme="minorHAnsi"/>
          <w:sz w:val="22"/>
          <w:szCs w:val="22"/>
        </w:rPr>
        <w:t>on</w:t>
      </w:r>
      <w:r w:rsidRPr="00111A6D">
        <w:rPr>
          <w:rFonts w:asciiTheme="minorHAnsi" w:hAnsiTheme="minorHAnsi" w:cstheme="minorHAnsi"/>
          <w:sz w:val="22"/>
          <w:szCs w:val="22"/>
        </w:rPr>
        <w:t xml:space="preserve"> </w:t>
      </w:r>
      <w:r w:rsidR="00234F53">
        <w:rPr>
          <w:rFonts w:asciiTheme="minorHAnsi" w:hAnsiTheme="minorHAnsi" w:cstheme="minorHAnsi"/>
          <w:sz w:val="22"/>
          <w:szCs w:val="22"/>
        </w:rPr>
        <w:t>[detail where the information is stored]</w:t>
      </w:r>
      <w:r w:rsidR="009463C0" w:rsidRPr="00111A6D">
        <w:rPr>
          <w:rFonts w:asciiTheme="minorHAnsi" w:hAnsiTheme="minorHAnsi" w:cstheme="minorHAnsi"/>
          <w:sz w:val="22"/>
          <w:szCs w:val="22"/>
        </w:rPr>
        <w:t xml:space="preserve">. </w:t>
      </w:r>
      <w:r w:rsidR="00B056C6" w:rsidRPr="00111A6D">
        <w:rPr>
          <w:rFonts w:asciiTheme="minorHAnsi" w:hAnsiTheme="minorHAnsi" w:cstheme="minorHAnsi"/>
          <w:sz w:val="22"/>
          <w:szCs w:val="22"/>
        </w:rPr>
        <w:t>P</w:t>
      </w:r>
      <w:r w:rsidR="009463C0" w:rsidRPr="00111A6D">
        <w:rPr>
          <w:rFonts w:asciiTheme="minorHAnsi" w:hAnsiTheme="minorHAnsi" w:cstheme="minorHAnsi"/>
          <w:sz w:val="22"/>
          <w:szCs w:val="22"/>
        </w:rPr>
        <w:t>aper copies of documents must be destroyed once scanned and uploaded to the database.</w:t>
      </w:r>
    </w:p>
    <w:p w14:paraId="35095289" w14:textId="77777777" w:rsidR="00234F53" w:rsidRDefault="00234F53" w:rsidP="00F6136F">
      <w:pPr>
        <w:ind w:right="850"/>
        <w:rPr>
          <w:rFonts w:asciiTheme="minorHAnsi" w:hAnsiTheme="minorHAnsi" w:cstheme="minorHAnsi"/>
          <w:sz w:val="22"/>
          <w:szCs w:val="22"/>
        </w:rPr>
      </w:pPr>
    </w:p>
    <w:p w14:paraId="3AEE99EF" w14:textId="161EC21B"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If a client </w:t>
      </w:r>
      <w:r w:rsidR="005779AD" w:rsidRPr="00111A6D">
        <w:rPr>
          <w:rFonts w:asciiTheme="minorHAnsi" w:hAnsiTheme="minorHAnsi" w:cstheme="minorHAnsi"/>
          <w:sz w:val="22"/>
          <w:szCs w:val="22"/>
        </w:rPr>
        <w:t xml:space="preserve">or volunteer </w:t>
      </w:r>
      <w:r w:rsidRPr="00111A6D">
        <w:rPr>
          <w:rFonts w:asciiTheme="minorHAnsi" w:hAnsiTheme="minorHAnsi" w:cstheme="minorHAnsi"/>
          <w:sz w:val="22"/>
          <w:szCs w:val="22"/>
        </w:rPr>
        <w:t>asks to see their file, the relevant staff member should organise this and answer any questions about wh</w:t>
      </w:r>
      <w:r w:rsidR="00D93D62" w:rsidRPr="00111A6D">
        <w:rPr>
          <w:rFonts w:asciiTheme="minorHAnsi" w:hAnsiTheme="minorHAnsi" w:cstheme="minorHAnsi"/>
          <w:sz w:val="22"/>
          <w:szCs w:val="22"/>
        </w:rPr>
        <w:t xml:space="preserve">at has been written. </w:t>
      </w:r>
      <w:r w:rsidR="00656358" w:rsidRPr="00111A6D">
        <w:rPr>
          <w:rFonts w:asciiTheme="minorHAnsi" w:hAnsiTheme="minorHAnsi" w:cstheme="minorHAnsi"/>
          <w:sz w:val="22"/>
          <w:szCs w:val="22"/>
        </w:rPr>
        <w:t>[Organisation name]</w:t>
      </w:r>
      <w:r w:rsidRPr="00111A6D">
        <w:rPr>
          <w:rFonts w:asciiTheme="minorHAnsi" w:hAnsiTheme="minorHAnsi" w:cstheme="minorHAnsi"/>
          <w:sz w:val="22"/>
          <w:szCs w:val="22"/>
        </w:rPr>
        <w:t xml:space="preserve"> asks that clients give at least 24 </w:t>
      </w:r>
      <w:r w:rsidR="009532BD" w:rsidRPr="00111A6D">
        <w:rPr>
          <w:rFonts w:asciiTheme="minorHAnsi" w:hAnsiTheme="minorHAnsi" w:cstheme="minorHAnsi"/>
          <w:sz w:val="22"/>
          <w:szCs w:val="22"/>
        </w:rPr>
        <w:t>hours’ notice</w:t>
      </w:r>
      <w:r w:rsidRPr="00111A6D">
        <w:rPr>
          <w:rFonts w:asciiTheme="minorHAnsi" w:hAnsiTheme="minorHAnsi" w:cstheme="minorHAnsi"/>
          <w:sz w:val="22"/>
          <w:szCs w:val="22"/>
        </w:rPr>
        <w:t xml:space="preserve"> when requesting access to their files.</w:t>
      </w:r>
    </w:p>
    <w:p w14:paraId="1E85D159" w14:textId="77777777" w:rsidR="00234F53" w:rsidRDefault="00234F53" w:rsidP="00F6136F">
      <w:pPr>
        <w:ind w:right="850"/>
        <w:rPr>
          <w:rFonts w:asciiTheme="minorHAnsi" w:hAnsiTheme="minorHAnsi" w:cstheme="minorHAnsi"/>
          <w:sz w:val="22"/>
          <w:szCs w:val="22"/>
        </w:rPr>
      </w:pPr>
    </w:p>
    <w:p w14:paraId="6E943313" w14:textId="41B02B9C"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All cl</w:t>
      </w:r>
      <w:r w:rsidR="00D93D62" w:rsidRPr="00111A6D">
        <w:rPr>
          <w:rFonts w:asciiTheme="minorHAnsi" w:hAnsiTheme="minorHAnsi" w:cstheme="minorHAnsi"/>
          <w:sz w:val="22"/>
          <w:szCs w:val="22"/>
        </w:rPr>
        <w:t xml:space="preserve">ients </w:t>
      </w:r>
      <w:r w:rsidR="005779AD" w:rsidRPr="00111A6D">
        <w:rPr>
          <w:rFonts w:asciiTheme="minorHAnsi" w:hAnsiTheme="minorHAnsi" w:cstheme="minorHAnsi"/>
          <w:sz w:val="22"/>
          <w:szCs w:val="22"/>
        </w:rPr>
        <w:t xml:space="preserve">and volunteers </w:t>
      </w:r>
      <w:r w:rsidR="00D93D62" w:rsidRPr="00111A6D">
        <w:rPr>
          <w:rFonts w:asciiTheme="minorHAnsi" w:hAnsiTheme="minorHAnsi" w:cstheme="minorHAnsi"/>
          <w:sz w:val="22"/>
          <w:szCs w:val="22"/>
        </w:rPr>
        <w:t xml:space="preserve">are </w:t>
      </w:r>
      <w:r w:rsidR="00E117AF" w:rsidRPr="00111A6D">
        <w:rPr>
          <w:rFonts w:asciiTheme="minorHAnsi" w:hAnsiTheme="minorHAnsi" w:cstheme="minorHAnsi"/>
          <w:sz w:val="22"/>
          <w:szCs w:val="22"/>
        </w:rPr>
        <w:t>covered by the relevant provisions of the</w:t>
      </w:r>
      <w:r w:rsidR="00D93D62" w:rsidRPr="00111A6D">
        <w:rPr>
          <w:rFonts w:asciiTheme="minorHAnsi" w:hAnsiTheme="minorHAnsi" w:cstheme="minorHAnsi"/>
          <w:sz w:val="22"/>
          <w:szCs w:val="22"/>
        </w:rPr>
        <w:t xml:space="preserve"> D</w:t>
      </w:r>
      <w:r w:rsidRPr="00111A6D">
        <w:rPr>
          <w:rFonts w:asciiTheme="minorHAnsi" w:hAnsiTheme="minorHAnsi" w:cstheme="minorHAnsi"/>
          <w:sz w:val="22"/>
          <w:szCs w:val="22"/>
        </w:rPr>
        <w:t xml:space="preserve">ata </w:t>
      </w:r>
      <w:r w:rsidR="00D93D62" w:rsidRPr="00111A6D">
        <w:rPr>
          <w:rFonts w:asciiTheme="minorHAnsi" w:hAnsiTheme="minorHAnsi" w:cstheme="minorHAnsi"/>
          <w:sz w:val="22"/>
          <w:szCs w:val="22"/>
        </w:rPr>
        <w:t>P</w:t>
      </w:r>
      <w:r w:rsidRPr="00111A6D">
        <w:rPr>
          <w:rFonts w:asciiTheme="minorHAnsi" w:hAnsiTheme="minorHAnsi" w:cstheme="minorHAnsi"/>
          <w:sz w:val="22"/>
          <w:szCs w:val="22"/>
        </w:rPr>
        <w:t xml:space="preserve">rotection </w:t>
      </w:r>
      <w:r w:rsidR="00D93D62" w:rsidRPr="00111A6D">
        <w:rPr>
          <w:rFonts w:asciiTheme="minorHAnsi" w:hAnsiTheme="minorHAnsi" w:cstheme="minorHAnsi"/>
          <w:sz w:val="22"/>
          <w:szCs w:val="22"/>
        </w:rPr>
        <w:t>A</w:t>
      </w:r>
      <w:r w:rsidR="001B5EF9" w:rsidRPr="00111A6D">
        <w:rPr>
          <w:rFonts w:asciiTheme="minorHAnsi" w:hAnsiTheme="minorHAnsi" w:cstheme="minorHAnsi"/>
          <w:sz w:val="22"/>
          <w:szCs w:val="22"/>
        </w:rPr>
        <w:t>ct and GDPR</w:t>
      </w:r>
      <w:r w:rsidRPr="00111A6D">
        <w:rPr>
          <w:rFonts w:asciiTheme="minorHAnsi" w:hAnsiTheme="minorHAnsi" w:cstheme="minorHAnsi"/>
          <w:sz w:val="22"/>
          <w:szCs w:val="22"/>
        </w:rPr>
        <w:t>.</w:t>
      </w:r>
    </w:p>
    <w:p w14:paraId="46784428" w14:textId="77777777"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lastRenderedPageBreak/>
        <w:t xml:space="preserve">Clients </w:t>
      </w:r>
      <w:r w:rsidR="005779AD" w:rsidRPr="00111A6D">
        <w:rPr>
          <w:rFonts w:asciiTheme="minorHAnsi" w:hAnsiTheme="minorHAnsi" w:cstheme="minorHAnsi"/>
          <w:sz w:val="22"/>
          <w:szCs w:val="22"/>
        </w:rPr>
        <w:t xml:space="preserve">and volunteers </w:t>
      </w:r>
      <w:r w:rsidRPr="00111A6D">
        <w:rPr>
          <w:rFonts w:asciiTheme="minorHAnsi" w:hAnsiTheme="minorHAnsi" w:cstheme="minorHAnsi"/>
          <w:sz w:val="22"/>
          <w:szCs w:val="22"/>
        </w:rPr>
        <w:t>are expected to respect the rights of other clients</w:t>
      </w:r>
      <w:r w:rsidR="005779AD" w:rsidRPr="00111A6D">
        <w:rPr>
          <w:rFonts w:asciiTheme="minorHAnsi" w:hAnsiTheme="minorHAnsi" w:cstheme="minorHAnsi"/>
          <w:sz w:val="22"/>
          <w:szCs w:val="22"/>
        </w:rPr>
        <w:t xml:space="preserve"> and volunteers</w:t>
      </w:r>
      <w:r w:rsidRPr="00111A6D">
        <w:rPr>
          <w:rFonts w:asciiTheme="minorHAnsi" w:hAnsiTheme="minorHAnsi" w:cstheme="minorHAnsi"/>
          <w:sz w:val="22"/>
          <w:szCs w:val="22"/>
        </w:rPr>
        <w:t xml:space="preserve"> to confidentiality and privacy</w:t>
      </w:r>
      <w:r w:rsidR="00E117AF" w:rsidRPr="00111A6D">
        <w:rPr>
          <w:rFonts w:asciiTheme="minorHAnsi" w:hAnsiTheme="minorHAnsi" w:cstheme="minorHAnsi"/>
          <w:sz w:val="22"/>
          <w:szCs w:val="22"/>
        </w:rPr>
        <w:t>,</w:t>
      </w:r>
      <w:r w:rsidRPr="00111A6D">
        <w:rPr>
          <w:rFonts w:asciiTheme="minorHAnsi" w:hAnsiTheme="minorHAnsi" w:cstheme="minorHAnsi"/>
          <w:sz w:val="22"/>
          <w:szCs w:val="22"/>
        </w:rPr>
        <w:t xml:space="preserve"> particularly as regards personal information known about another client.</w:t>
      </w:r>
    </w:p>
    <w:p w14:paraId="0243F5A7" w14:textId="77777777" w:rsidR="00234F53" w:rsidRDefault="00234F53" w:rsidP="00F6136F">
      <w:pPr>
        <w:ind w:right="850"/>
        <w:rPr>
          <w:rFonts w:asciiTheme="minorHAnsi" w:hAnsiTheme="minorHAnsi" w:cstheme="minorHAnsi"/>
          <w:sz w:val="22"/>
          <w:szCs w:val="22"/>
        </w:rPr>
      </w:pPr>
    </w:p>
    <w:p w14:paraId="0EDB8DDF" w14:textId="0EBCF65D"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Information will </w:t>
      </w:r>
      <w:r w:rsidR="001B5EF9" w:rsidRPr="00111A6D">
        <w:rPr>
          <w:rFonts w:asciiTheme="minorHAnsi" w:hAnsiTheme="minorHAnsi" w:cstheme="minorHAnsi"/>
          <w:sz w:val="22"/>
          <w:szCs w:val="22"/>
        </w:rPr>
        <w:t>not be kept for any longer than</w:t>
      </w:r>
      <w:r w:rsidR="00924792" w:rsidRPr="00111A6D">
        <w:rPr>
          <w:rFonts w:asciiTheme="minorHAnsi" w:hAnsiTheme="minorHAnsi" w:cstheme="minorHAnsi"/>
          <w:sz w:val="22"/>
          <w:szCs w:val="22"/>
        </w:rPr>
        <w:t xml:space="preserve"> is necessary</w:t>
      </w:r>
      <w:r w:rsidR="00B814DF" w:rsidRPr="00111A6D">
        <w:rPr>
          <w:rFonts w:asciiTheme="minorHAnsi" w:hAnsiTheme="minorHAnsi" w:cstheme="minorHAnsi"/>
          <w:sz w:val="22"/>
          <w:szCs w:val="22"/>
        </w:rPr>
        <w:t>, annually client information no longer require</w:t>
      </w:r>
      <w:r w:rsidR="003E76A3" w:rsidRPr="00111A6D">
        <w:rPr>
          <w:rFonts w:asciiTheme="minorHAnsi" w:hAnsiTheme="minorHAnsi" w:cstheme="minorHAnsi"/>
          <w:sz w:val="22"/>
          <w:szCs w:val="22"/>
        </w:rPr>
        <w:t>d</w:t>
      </w:r>
      <w:r w:rsidR="00B814DF" w:rsidRPr="00111A6D">
        <w:rPr>
          <w:rFonts w:asciiTheme="minorHAnsi" w:hAnsiTheme="minorHAnsi" w:cstheme="minorHAnsi"/>
          <w:sz w:val="22"/>
          <w:szCs w:val="22"/>
        </w:rPr>
        <w:t xml:space="preserve"> is </w:t>
      </w:r>
      <w:r w:rsidR="001165BE" w:rsidRPr="00111A6D">
        <w:rPr>
          <w:rFonts w:asciiTheme="minorHAnsi" w:hAnsiTheme="minorHAnsi" w:cstheme="minorHAnsi"/>
          <w:sz w:val="22"/>
          <w:szCs w:val="22"/>
        </w:rPr>
        <w:t xml:space="preserve">reviewed and </w:t>
      </w:r>
      <w:r w:rsidR="00B814DF" w:rsidRPr="00111A6D">
        <w:rPr>
          <w:rFonts w:asciiTheme="minorHAnsi" w:hAnsiTheme="minorHAnsi" w:cstheme="minorHAnsi"/>
          <w:sz w:val="22"/>
          <w:szCs w:val="22"/>
        </w:rPr>
        <w:t xml:space="preserve">removed from the system.  </w:t>
      </w:r>
      <w:r w:rsidR="00656358" w:rsidRPr="00111A6D">
        <w:rPr>
          <w:rFonts w:asciiTheme="minorHAnsi" w:hAnsiTheme="minorHAnsi" w:cstheme="minorHAnsi"/>
          <w:sz w:val="22"/>
          <w:szCs w:val="22"/>
        </w:rPr>
        <w:t>[Organisation name]</w:t>
      </w:r>
      <w:r w:rsidR="00E117AF" w:rsidRPr="00111A6D">
        <w:rPr>
          <w:rFonts w:asciiTheme="minorHAnsi" w:hAnsiTheme="minorHAnsi" w:cstheme="minorHAnsi"/>
          <w:sz w:val="22"/>
          <w:szCs w:val="22"/>
        </w:rPr>
        <w:t xml:space="preserve"> asks permission to retain data should the client or volunteer wish to return. If they do not wish to </w:t>
      </w:r>
      <w:r w:rsidR="00A55339" w:rsidRPr="00111A6D">
        <w:rPr>
          <w:rFonts w:asciiTheme="minorHAnsi" w:hAnsiTheme="minorHAnsi" w:cstheme="minorHAnsi"/>
          <w:sz w:val="22"/>
          <w:szCs w:val="22"/>
        </w:rPr>
        <w:t>return,</w:t>
      </w:r>
      <w:r w:rsidR="00E117AF" w:rsidRPr="00111A6D">
        <w:rPr>
          <w:rFonts w:asciiTheme="minorHAnsi" w:hAnsiTheme="minorHAnsi" w:cstheme="minorHAnsi"/>
          <w:sz w:val="22"/>
          <w:szCs w:val="22"/>
        </w:rPr>
        <w:t xml:space="preserve"> they may request that their data be removed.</w:t>
      </w:r>
    </w:p>
    <w:p w14:paraId="17DE679A" w14:textId="77777777" w:rsidR="009463C0" w:rsidRPr="00111A6D" w:rsidRDefault="009463C0" w:rsidP="00F6136F">
      <w:pPr>
        <w:ind w:right="850"/>
        <w:rPr>
          <w:rFonts w:asciiTheme="minorHAnsi" w:hAnsiTheme="minorHAnsi" w:cstheme="minorHAnsi"/>
          <w:sz w:val="22"/>
          <w:szCs w:val="22"/>
        </w:rPr>
      </w:pPr>
    </w:p>
    <w:p w14:paraId="4A392C47" w14:textId="77777777" w:rsidR="00D93D62" w:rsidRPr="00651D91" w:rsidRDefault="005779AD"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Trustees</w:t>
      </w:r>
    </w:p>
    <w:p w14:paraId="4D82E46E" w14:textId="77777777" w:rsidR="00234F53" w:rsidRPr="00111A6D" w:rsidRDefault="00234F53" w:rsidP="00F6136F">
      <w:pPr>
        <w:ind w:right="850"/>
        <w:rPr>
          <w:rFonts w:asciiTheme="minorHAnsi" w:hAnsiTheme="minorHAnsi" w:cstheme="minorHAnsi"/>
          <w:sz w:val="22"/>
          <w:szCs w:val="22"/>
        </w:rPr>
      </w:pPr>
    </w:p>
    <w:p w14:paraId="0E647584" w14:textId="77777777" w:rsidR="00D93D62" w:rsidRPr="00111A6D" w:rsidRDefault="001C6173"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New </w:t>
      </w:r>
      <w:r w:rsidR="005779AD" w:rsidRPr="00111A6D">
        <w:rPr>
          <w:rFonts w:asciiTheme="minorHAnsi" w:hAnsiTheme="minorHAnsi" w:cstheme="minorHAnsi"/>
          <w:sz w:val="22"/>
          <w:szCs w:val="22"/>
        </w:rPr>
        <w:t>Trustees</w:t>
      </w:r>
      <w:r w:rsidR="00234576" w:rsidRPr="00111A6D">
        <w:rPr>
          <w:rFonts w:asciiTheme="minorHAnsi" w:hAnsiTheme="minorHAnsi" w:cstheme="minorHAnsi"/>
          <w:sz w:val="22"/>
          <w:szCs w:val="22"/>
        </w:rPr>
        <w:t xml:space="preserve"> will be sent a copy of the confidentiality procedure and asked to </w:t>
      </w:r>
      <w:r w:rsidR="00E117AF" w:rsidRPr="00111A6D">
        <w:rPr>
          <w:rFonts w:asciiTheme="minorHAnsi" w:hAnsiTheme="minorHAnsi" w:cstheme="minorHAnsi"/>
          <w:sz w:val="22"/>
          <w:szCs w:val="22"/>
        </w:rPr>
        <w:t>agree to adhere to it</w:t>
      </w:r>
      <w:r w:rsidR="00234576" w:rsidRPr="00111A6D">
        <w:rPr>
          <w:rFonts w:asciiTheme="minorHAnsi" w:hAnsiTheme="minorHAnsi" w:cstheme="minorHAnsi"/>
          <w:sz w:val="22"/>
          <w:szCs w:val="22"/>
        </w:rPr>
        <w:t>.</w:t>
      </w:r>
    </w:p>
    <w:p w14:paraId="3EFCF4A3" w14:textId="2515BE77" w:rsidR="00D93D62" w:rsidRPr="00111A6D" w:rsidRDefault="001C6173"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All </w:t>
      </w:r>
      <w:r w:rsidR="005779AD" w:rsidRPr="00111A6D">
        <w:rPr>
          <w:rFonts w:asciiTheme="minorHAnsi" w:hAnsiTheme="minorHAnsi" w:cstheme="minorHAnsi"/>
          <w:sz w:val="22"/>
          <w:szCs w:val="22"/>
        </w:rPr>
        <w:t>Board</w:t>
      </w:r>
      <w:r w:rsidR="00234576" w:rsidRPr="00111A6D">
        <w:rPr>
          <w:rFonts w:asciiTheme="minorHAnsi" w:hAnsiTheme="minorHAnsi" w:cstheme="minorHAnsi"/>
          <w:sz w:val="22"/>
          <w:szCs w:val="22"/>
        </w:rPr>
        <w:t xml:space="preserve"> papers of a confident</w:t>
      </w:r>
      <w:r w:rsidR="00D93D62" w:rsidRPr="00111A6D">
        <w:rPr>
          <w:rFonts w:asciiTheme="minorHAnsi" w:hAnsiTheme="minorHAnsi" w:cstheme="minorHAnsi"/>
          <w:sz w:val="22"/>
          <w:szCs w:val="22"/>
        </w:rPr>
        <w:t>ial nature will be marked ‘Private and Confidential’</w:t>
      </w:r>
      <w:r w:rsidR="00234576" w:rsidRPr="00111A6D">
        <w:rPr>
          <w:rFonts w:asciiTheme="minorHAnsi" w:hAnsiTheme="minorHAnsi" w:cstheme="minorHAnsi"/>
          <w:sz w:val="22"/>
          <w:szCs w:val="22"/>
        </w:rPr>
        <w:t xml:space="preserve"> and not included in the papers that are made public or widely available within</w:t>
      </w:r>
      <w:r w:rsidR="00B1402E" w:rsidRPr="00111A6D">
        <w:rPr>
          <w:rFonts w:asciiTheme="minorHAnsi" w:hAnsiTheme="minorHAnsi" w:cstheme="minorHAnsi"/>
          <w:sz w:val="22"/>
          <w:szCs w:val="22"/>
        </w:rPr>
        <w:t xml:space="preserve"> </w:t>
      </w:r>
      <w:r w:rsidR="00656358" w:rsidRPr="00111A6D">
        <w:rPr>
          <w:rFonts w:asciiTheme="minorHAnsi" w:hAnsiTheme="minorHAnsi" w:cstheme="minorHAnsi"/>
          <w:sz w:val="22"/>
          <w:szCs w:val="22"/>
        </w:rPr>
        <w:t>[Organisation name]</w:t>
      </w:r>
      <w:r w:rsidR="00234576" w:rsidRPr="00111A6D">
        <w:rPr>
          <w:rFonts w:asciiTheme="minorHAnsi" w:hAnsiTheme="minorHAnsi" w:cstheme="minorHAnsi"/>
          <w:sz w:val="22"/>
          <w:szCs w:val="22"/>
        </w:rPr>
        <w:t>.</w:t>
      </w:r>
      <w:r w:rsidR="00E117AF" w:rsidRPr="00111A6D">
        <w:rPr>
          <w:rFonts w:asciiTheme="minorHAnsi" w:hAnsiTheme="minorHAnsi" w:cstheme="minorHAnsi"/>
          <w:sz w:val="22"/>
          <w:szCs w:val="22"/>
        </w:rPr>
        <w:t xml:space="preserve"> Any hard copies of such documents circulated at Board meetings will be collected at the end of the meeting and disposed of securely.</w:t>
      </w:r>
    </w:p>
    <w:p w14:paraId="684B017C" w14:textId="77777777" w:rsidR="00234F53" w:rsidRDefault="00234F53" w:rsidP="00F6136F">
      <w:pPr>
        <w:ind w:right="850"/>
        <w:rPr>
          <w:rFonts w:asciiTheme="minorHAnsi" w:hAnsiTheme="minorHAnsi" w:cstheme="minorHAnsi"/>
          <w:sz w:val="22"/>
          <w:szCs w:val="22"/>
        </w:rPr>
      </w:pPr>
    </w:p>
    <w:p w14:paraId="0941E716" w14:textId="3182217A"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Clients will not normally be referred to by name, and discussio</w:t>
      </w:r>
      <w:r w:rsidR="001C6173" w:rsidRPr="00111A6D">
        <w:rPr>
          <w:rFonts w:asciiTheme="minorHAnsi" w:hAnsiTheme="minorHAnsi" w:cstheme="minorHAnsi"/>
          <w:sz w:val="22"/>
          <w:szCs w:val="22"/>
        </w:rPr>
        <w:t xml:space="preserve">n of their personal details at </w:t>
      </w:r>
      <w:r w:rsidR="005779AD" w:rsidRPr="00111A6D">
        <w:rPr>
          <w:rFonts w:asciiTheme="minorHAnsi" w:hAnsiTheme="minorHAnsi" w:cstheme="minorHAnsi"/>
          <w:sz w:val="22"/>
          <w:szCs w:val="22"/>
        </w:rPr>
        <w:t xml:space="preserve">Board </w:t>
      </w:r>
      <w:r w:rsidRPr="00111A6D">
        <w:rPr>
          <w:rFonts w:asciiTheme="minorHAnsi" w:hAnsiTheme="minorHAnsi" w:cstheme="minorHAnsi"/>
          <w:sz w:val="22"/>
          <w:szCs w:val="22"/>
        </w:rPr>
        <w:t xml:space="preserve">meetings will be only as </w:t>
      </w:r>
      <w:r w:rsidR="00E117AF" w:rsidRPr="00111A6D">
        <w:rPr>
          <w:rFonts w:asciiTheme="minorHAnsi" w:hAnsiTheme="minorHAnsi" w:cstheme="minorHAnsi"/>
          <w:sz w:val="22"/>
          <w:szCs w:val="22"/>
        </w:rPr>
        <w:t xml:space="preserve">strictly </w:t>
      </w:r>
      <w:r w:rsidRPr="00111A6D">
        <w:rPr>
          <w:rFonts w:asciiTheme="minorHAnsi" w:hAnsiTheme="minorHAnsi" w:cstheme="minorHAnsi"/>
          <w:sz w:val="22"/>
          <w:szCs w:val="22"/>
        </w:rPr>
        <w:t>necessary.</w:t>
      </w:r>
    </w:p>
    <w:p w14:paraId="267C7C5D" w14:textId="77777777" w:rsidR="00234F53" w:rsidRDefault="00234F53" w:rsidP="00F6136F">
      <w:pPr>
        <w:ind w:right="850"/>
        <w:rPr>
          <w:rFonts w:asciiTheme="minorHAnsi" w:hAnsiTheme="minorHAnsi" w:cstheme="minorHAnsi"/>
          <w:sz w:val="22"/>
          <w:szCs w:val="22"/>
        </w:rPr>
      </w:pPr>
    </w:p>
    <w:p w14:paraId="404AF09D" w14:textId="2084ECC8" w:rsidR="00D93D62" w:rsidRPr="00651D91" w:rsidRDefault="00234576"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Partnerships with other organisations</w:t>
      </w:r>
    </w:p>
    <w:p w14:paraId="1005180D" w14:textId="77777777" w:rsidR="00234F53" w:rsidRPr="00111A6D" w:rsidRDefault="00234F53" w:rsidP="00F6136F">
      <w:pPr>
        <w:ind w:right="850"/>
        <w:rPr>
          <w:rFonts w:asciiTheme="minorHAnsi" w:hAnsiTheme="minorHAnsi" w:cstheme="minorHAnsi"/>
          <w:sz w:val="22"/>
          <w:szCs w:val="22"/>
        </w:rPr>
      </w:pPr>
    </w:p>
    <w:p w14:paraId="15FD84AA" w14:textId="6EC119A4" w:rsidR="00D93D62" w:rsidRPr="00111A6D" w:rsidRDefault="00656358" w:rsidP="00F6136F">
      <w:pPr>
        <w:ind w:right="850"/>
        <w:rPr>
          <w:rFonts w:asciiTheme="minorHAnsi" w:hAnsiTheme="minorHAnsi" w:cstheme="minorHAnsi"/>
          <w:sz w:val="22"/>
          <w:szCs w:val="22"/>
        </w:rPr>
      </w:pPr>
      <w:r w:rsidRPr="00111A6D">
        <w:rPr>
          <w:rFonts w:asciiTheme="minorHAnsi" w:hAnsiTheme="minorHAnsi" w:cstheme="minorHAnsi"/>
          <w:sz w:val="22"/>
          <w:szCs w:val="22"/>
        </w:rPr>
        <w:t>[Organisation name]</w:t>
      </w:r>
      <w:r w:rsidR="00234576" w:rsidRPr="00111A6D">
        <w:rPr>
          <w:rFonts w:asciiTheme="minorHAnsi" w:hAnsiTheme="minorHAnsi" w:cstheme="minorHAnsi"/>
          <w:sz w:val="22"/>
          <w:szCs w:val="22"/>
        </w:rPr>
        <w:t xml:space="preserve"> may be working in partnership with other bod</w:t>
      </w:r>
      <w:r w:rsidR="001C6173" w:rsidRPr="00111A6D">
        <w:rPr>
          <w:rFonts w:asciiTheme="minorHAnsi" w:hAnsiTheme="minorHAnsi" w:cstheme="minorHAnsi"/>
          <w:sz w:val="22"/>
          <w:szCs w:val="22"/>
        </w:rPr>
        <w:t>ies. Where specific information-sharing protocols exist that a</w:t>
      </w:r>
      <w:r w:rsidR="00234576" w:rsidRPr="00111A6D">
        <w:rPr>
          <w:rFonts w:asciiTheme="minorHAnsi" w:hAnsiTheme="minorHAnsi" w:cstheme="minorHAnsi"/>
          <w:sz w:val="22"/>
          <w:szCs w:val="22"/>
        </w:rPr>
        <w:t>ffect a particular client</w:t>
      </w:r>
      <w:r w:rsidR="00E117AF" w:rsidRPr="00111A6D">
        <w:rPr>
          <w:rFonts w:asciiTheme="minorHAnsi" w:hAnsiTheme="minorHAnsi" w:cstheme="minorHAnsi"/>
          <w:sz w:val="22"/>
          <w:szCs w:val="22"/>
        </w:rPr>
        <w:t>,</w:t>
      </w:r>
      <w:r w:rsidR="00234576" w:rsidRPr="00111A6D">
        <w:rPr>
          <w:rFonts w:asciiTheme="minorHAnsi" w:hAnsiTheme="minorHAnsi" w:cstheme="minorHAnsi"/>
          <w:sz w:val="22"/>
          <w:szCs w:val="22"/>
        </w:rPr>
        <w:t xml:space="preserve"> </w:t>
      </w:r>
      <w:r w:rsidR="001C6173" w:rsidRPr="00111A6D">
        <w:rPr>
          <w:rFonts w:asciiTheme="minorHAnsi" w:hAnsiTheme="minorHAnsi" w:cstheme="minorHAnsi"/>
          <w:sz w:val="22"/>
          <w:szCs w:val="22"/>
        </w:rPr>
        <w:t>all agencies</w:t>
      </w:r>
      <w:r w:rsidR="00234576" w:rsidRPr="00111A6D">
        <w:rPr>
          <w:rFonts w:asciiTheme="minorHAnsi" w:hAnsiTheme="minorHAnsi" w:cstheme="minorHAnsi"/>
          <w:sz w:val="22"/>
          <w:szCs w:val="22"/>
        </w:rPr>
        <w:t xml:space="preserve"> should be</w:t>
      </w:r>
      <w:r w:rsidR="00E117AF" w:rsidRPr="00111A6D">
        <w:rPr>
          <w:rFonts w:asciiTheme="minorHAnsi" w:hAnsiTheme="minorHAnsi" w:cstheme="minorHAnsi"/>
          <w:sz w:val="22"/>
          <w:szCs w:val="22"/>
        </w:rPr>
        <w:t xml:space="preserve"> made</w:t>
      </w:r>
      <w:r w:rsidR="00234576" w:rsidRPr="00111A6D">
        <w:rPr>
          <w:rFonts w:asciiTheme="minorHAnsi" w:hAnsiTheme="minorHAnsi" w:cstheme="minorHAnsi"/>
          <w:sz w:val="22"/>
          <w:szCs w:val="22"/>
        </w:rPr>
        <w:t xml:space="preserve"> aware of this. </w:t>
      </w:r>
    </w:p>
    <w:p w14:paraId="39D72821" w14:textId="2E786B03" w:rsidR="00D93D62" w:rsidRPr="00111A6D" w:rsidRDefault="00656358" w:rsidP="00F6136F">
      <w:pPr>
        <w:ind w:right="850"/>
        <w:rPr>
          <w:rFonts w:asciiTheme="minorHAnsi" w:hAnsiTheme="minorHAnsi" w:cstheme="minorHAnsi"/>
          <w:sz w:val="22"/>
          <w:szCs w:val="22"/>
        </w:rPr>
      </w:pPr>
      <w:r w:rsidRPr="00111A6D">
        <w:rPr>
          <w:rFonts w:asciiTheme="minorHAnsi" w:hAnsiTheme="minorHAnsi" w:cstheme="minorHAnsi"/>
          <w:sz w:val="22"/>
          <w:szCs w:val="22"/>
        </w:rPr>
        <w:t>[Organisation name]</w:t>
      </w:r>
      <w:r w:rsidR="005779AD" w:rsidRPr="00111A6D">
        <w:rPr>
          <w:rFonts w:asciiTheme="minorHAnsi" w:hAnsiTheme="minorHAnsi" w:cstheme="minorHAnsi"/>
          <w:sz w:val="22"/>
          <w:szCs w:val="22"/>
        </w:rPr>
        <w:t xml:space="preserve"> </w:t>
      </w:r>
      <w:r w:rsidR="00FF4B78" w:rsidRPr="00111A6D">
        <w:rPr>
          <w:rFonts w:asciiTheme="minorHAnsi" w:hAnsiTheme="minorHAnsi" w:cstheme="minorHAnsi"/>
          <w:sz w:val="22"/>
          <w:szCs w:val="22"/>
        </w:rPr>
        <w:t>will give a</w:t>
      </w:r>
      <w:r w:rsidR="00234576" w:rsidRPr="00111A6D">
        <w:rPr>
          <w:rFonts w:asciiTheme="minorHAnsi" w:hAnsiTheme="minorHAnsi" w:cstheme="minorHAnsi"/>
          <w:sz w:val="22"/>
          <w:szCs w:val="22"/>
        </w:rPr>
        <w:t xml:space="preserve">ll partnership </w:t>
      </w:r>
      <w:r w:rsidR="00E117AF" w:rsidRPr="00111A6D">
        <w:rPr>
          <w:rFonts w:asciiTheme="minorHAnsi" w:hAnsiTheme="minorHAnsi" w:cstheme="minorHAnsi"/>
          <w:sz w:val="22"/>
          <w:szCs w:val="22"/>
        </w:rPr>
        <w:t>organisations</w:t>
      </w:r>
      <w:r w:rsidR="00234576" w:rsidRPr="00111A6D">
        <w:rPr>
          <w:rFonts w:asciiTheme="minorHAnsi" w:hAnsiTheme="minorHAnsi" w:cstheme="minorHAnsi"/>
          <w:sz w:val="22"/>
          <w:szCs w:val="22"/>
        </w:rPr>
        <w:t xml:space="preserve"> a copy of the confidentiality </w:t>
      </w:r>
      <w:r w:rsidR="00E117AF" w:rsidRPr="00111A6D">
        <w:rPr>
          <w:rFonts w:asciiTheme="minorHAnsi" w:hAnsiTheme="minorHAnsi" w:cstheme="minorHAnsi"/>
          <w:sz w:val="22"/>
          <w:szCs w:val="22"/>
        </w:rPr>
        <w:t>policy</w:t>
      </w:r>
      <w:r w:rsidR="00234576" w:rsidRPr="00111A6D">
        <w:rPr>
          <w:rFonts w:asciiTheme="minorHAnsi" w:hAnsiTheme="minorHAnsi" w:cstheme="minorHAnsi"/>
          <w:sz w:val="22"/>
          <w:szCs w:val="22"/>
        </w:rPr>
        <w:t xml:space="preserve"> and </w:t>
      </w:r>
      <w:r w:rsidR="00FF4B78" w:rsidRPr="00111A6D">
        <w:rPr>
          <w:rFonts w:asciiTheme="minorHAnsi" w:hAnsiTheme="minorHAnsi" w:cstheme="minorHAnsi"/>
          <w:sz w:val="22"/>
          <w:szCs w:val="22"/>
        </w:rPr>
        <w:t xml:space="preserve">will explain </w:t>
      </w:r>
      <w:r w:rsidR="00234576" w:rsidRPr="00111A6D">
        <w:rPr>
          <w:rFonts w:asciiTheme="minorHAnsi" w:hAnsiTheme="minorHAnsi" w:cstheme="minorHAnsi"/>
          <w:sz w:val="22"/>
          <w:szCs w:val="22"/>
        </w:rPr>
        <w:t xml:space="preserve">the requirements </w:t>
      </w:r>
      <w:r w:rsidR="00FF4B78" w:rsidRPr="00111A6D">
        <w:rPr>
          <w:rFonts w:asciiTheme="minorHAnsi" w:hAnsiTheme="minorHAnsi" w:cstheme="minorHAnsi"/>
          <w:sz w:val="22"/>
          <w:szCs w:val="22"/>
        </w:rPr>
        <w:t xml:space="preserve">it places </w:t>
      </w:r>
      <w:r w:rsidR="00234576" w:rsidRPr="00111A6D">
        <w:rPr>
          <w:rFonts w:asciiTheme="minorHAnsi" w:hAnsiTheme="minorHAnsi" w:cstheme="minorHAnsi"/>
          <w:sz w:val="22"/>
          <w:szCs w:val="22"/>
        </w:rPr>
        <w:t xml:space="preserve">on </w:t>
      </w:r>
      <w:r w:rsidR="00FF4B78" w:rsidRPr="00111A6D">
        <w:rPr>
          <w:rFonts w:asciiTheme="minorHAnsi" w:hAnsiTheme="minorHAnsi" w:cstheme="minorHAnsi"/>
          <w:sz w:val="22"/>
          <w:szCs w:val="22"/>
        </w:rPr>
        <w:t>th</w:t>
      </w:r>
      <w:r w:rsidR="00E117AF" w:rsidRPr="00111A6D">
        <w:rPr>
          <w:rFonts w:asciiTheme="minorHAnsi" w:hAnsiTheme="minorHAnsi" w:cstheme="minorHAnsi"/>
          <w:sz w:val="22"/>
          <w:szCs w:val="22"/>
        </w:rPr>
        <w:t>em</w:t>
      </w:r>
      <w:r w:rsidR="00234576" w:rsidRPr="00111A6D">
        <w:rPr>
          <w:rFonts w:asciiTheme="minorHAnsi" w:hAnsiTheme="minorHAnsi" w:cstheme="minorHAnsi"/>
          <w:sz w:val="22"/>
          <w:szCs w:val="22"/>
        </w:rPr>
        <w:t>.</w:t>
      </w:r>
    </w:p>
    <w:p w14:paraId="0E2B4093" w14:textId="77777777"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It will be agreed at the outset which staff in the partner organisation will have access to information and in </w:t>
      </w:r>
      <w:r w:rsidR="001C6173" w:rsidRPr="00111A6D">
        <w:rPr>
          <w:rFonts w:asciiTheme="minorHAnsi" w:hAnsiTheme="minorHAnsi" w:cstheme="minorHAnsi"/>
          <w:sz w:val="22"/>
          <w:szCs w:val="22"/>
        </w:rPr>
        <w:t>what</w:t>
      </w:r>
      <w:r w:rsidRPr="00111A6D">
        <w:rPr>
          <w:rFonts w:asciiTheme="minorHAnsi" w:hAnsiTheme="minorHAnsi" w:cstheme="minorHAnsi"/>
          <w:sz w:val="22"/>
          <w:szCs w:val="22"/>
        </w:rPr>
        <w:t xml:space="preserve"> circumstances.</w:t>
      </w:r>
    </w:p>
    <w:p w14:paraId="2C58FEED" w14:textId="77777777" w:rsidR="00D93D62"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Management agreements will state that breaches of confidentiality by either party will be treated as a breach of the agreement.</w:t>
      </w:r>
    </w:p>
    <w:p w14:paraId="50534174" w14:textId="77777777" w:rsidR="00081358" w:rsidRPr="00111A6D" w:rsidRDefault="00081358" w:rsidP="00F6136F">
      <w:pPr>
        <w:ind w:right="850"/>
        <w:rPr>
          <w:rFonts w:asciiTheme="minorHAnsi" w:hAnsiTheme="minorHAnsi" w:cstheme="minorHAnsi"/>
          <w:sz w:val="22"/>
          <w:szCs w:val="22"/>
        </w:rPr>
      </w:pPr>
    </w:p>
    <w:p w14:paraId="6D38946D" w14:textId="77777777" w:rsidR="00D93D62" w:rsidRPr="00651D91" w:rsidRDefault="00234576" w:rsidP="00F6136F">
      <w:pPr>
        <w:ind w:right="850"/>
        <w:rPr>
          <w:rFonts w:asciiTheme="minorHAnsi" w:hAnsiTheme="minorHAnsi" w:cstheme="minorHAnsi"/>
          <w:sz w:val="22"/>
          <w:szCs w:val="22"/>
          <w:u w:val="single"/>
        </w:rPr>
      </w:pPr>
      <w:r w:rsidRPr="00651D91">
        <w:rPr>
          <w:rFonts w:asciiTheme="minorHAnsi" w:hAnsiTheme="minorHAnsi" w:cstheme="minorHAnsi"/>
          <w:sz w:val="22"/>
          <w:szCs w:val="22"/>
          <w:u w:val="single"/>
        </w:rPr>
        <w:t>Training</w:t>
      </w:r>
    </w:p>
    <w:p w14:paraId="04217D46" w14:textId="77777777" w:rsidR="00234F53" w:rsidRPr="00111A6D" w:rsidRDefault="00234F53" w:rsidP="00F6136F">
      <w:pPr>
        <w:ind w:right="850"/>
        <w:rPr>
          <w:rFonts w:asciiTheme="minorHAnsi" w:hAnsiTheme="minorHAnsi" w:cstheme="minorHAnsi"/>
          <w:sz w:val="22"/>
          <w:szCs w:val="22"/>
        </w:rPr>
      </w:pPr>
    </w:p>
    <w:p w14:paraId="2EA2FAA2" w14:textId="77777777" w:rsidR="00BD42E7" w:rsidRPr="00111A6D" w:rsidRDefault="0023457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Training on the confidentiality policy and its implications </w:t>
      </w:r>
      <w:r w:rsidR="00E117AF" w:rsidRPr="00111A6D">
        <w:rPr>
          <w:rFonts w:asciiTheme="minorHAnsi" w:hAnsiTheme="minorHAnsi" w:cstheme="minorHAnsi"/>
          <w:sz w:val="22"/>
          <w:szCs w:val="22"/>
        </w:rPr>
        <w:t>will</w:t>
      </w:r>
      <w:r w:rsidRPr="00111A6D">
        <w:rPr>
          <w:rFonts w:asciiTheme="minorHAnsi" w:hAnsiTheme="minorHAnsi" w:cstheme="minorHAnsi"/>
          <w:sz w:val="22"/>
          <w:szCs w:val="22"/>
        </w:rPr>
        <w:t xml:space="preserve"> be a standard part of induction procedures for staff, </w:t>
      </w:r>
      <w:r w:rsidR="005779AD" w:rsidRPr="00111A6D">
        <w:rPr>
          <w:rFonts w:asciiTheme="minorHAnsi" w:hAnsiTheme="minorHAnsi" w:cstheme="minorHAnsi"/>
          <w:sz w:val="22"/>
          <w:szCs w:val="22"/>
        </w:rPr>
        <w:t xml:space="preserve">volunteers </w:t>
      </w:r>
      <w:r w:rsidRPr="00111A6D">
        <w:rPr>
          <w:rFonts w:asciiTheme="minorHAnsi" w:hAnsiTheme="minorHAnsi" w:cstheme="minorHAnsi"/>
          <w:sz w:val="22"/>
          <w:szCs w:val="22"/>
        </w:rPr>
        <w:t>and</w:t>
      </w:r>
      <w:r w:rsidR="005779AD" w:rsidRPr="00111A6D">
        <w:rPr>
          <w:rFonts w:asciiTheme="minorHAnsi" w:hAnsiTheme="minorHAnsi" w:cstheme="minorHAnsi"/>
          <w:sz w:val="22"/>
          <w:szCs w:val="22"/>
        </w:rPr>
        <w:t xml:space="preserve"> trustees</w:t>
      </w:r>
      <w:r w:rsidRPr="00111A6D">
        <w:rPr>
          <w:rFonts w:asciiTheme="minorHAnsi" w:hAnsiTheme="minorHAnsi" w:cstheme="minorHAnsi"/>
          <w:sz w:val="22"/>
          <w:szCs w:val="22"/>
        </w:rPr>
        <w:t>.</w:t>
      </w:r>
    </w:p>
    <w:p w14:paraId="30ECF3EA" w14:textId="77777777" w:rsidR="00D22F0F" w:rsidRPr="00111A6D" w:rsidRDefault="00D22F0F" w:rsidP="00F6136F">
      <w:pPr>
        <w:ind w:right="850"/>
        <w:rPr>
          <w:rFonts w:asciiTheme="minorHAnsi" w:hAnsiTheme="minorHAnsi" w:cstheme="minorHAnsi"/>
          <w:sz w:val="22"/>
          <w:szCs w:val="22"/>
        </w:rPr>
      </w:pPr>
    </w:p>
    <w:p w14:paraId="6FDEFC8D" w14:textId="77777777" w:rsidR="00D22F0F" w:rsidRPr="00111A6D" w:rsidRDefault="00D22F0F" w:rsidP="00F6136F">
      <w:pPr>
        <w:ind w:right="85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5D6406" w:rsidRPr="00111A6D" w14:paraId="4285F925" w14:textId="77777777" w:rsidTr="00094616">
        <w:tc>
          <w:tcPr>
            <w:tcW w:w="4508" w:type="dxa"/>
            <w:tcBorders>
              <w:top w:val="single" w:sz="4" w:space="0" w:color="auto"/>
              <w:left w:val="single" w:sz="4" w:space="0" w:color="auto"/>
              <w:bottom w:val="single" w:sz="4" w:space="0" w:color="auto"/>
              <w:right w:val="single" w:sz="4" w:space="0" w:color="auto"/>
            </w:tcBorders>
            <w:hideMark/>
          </w:tcPr>
          <w:p w14:paraId="671F8514" w14:textId="2FDDF0EF" w:rsidR="005D6406" w:rsidRPr="00111A6D" w:rsidRDefault="005D6406" w:rsidP="00F6136F">
            <w:pPr>
              <w:ind w:right="850"/>
              <w:rPr>
                <w:rFonts w:asciiTheme="minorHAnsi" w:hAnsiTheme="minorHAnsi" w:cstheme="minorHAnsi"/>
                <w:sz w:val="22"/>
                <w:szCs w:val="22"/>
              </w:rPr>
            </w:pPr>
            <w:r w:rsidRPr="00111A6D">
              <w:rPr>
                <w:rFonts w:asciiTheme="minorHAnsi" w:hAnsiTheme="minorHAnsi" w:cstheme="minorHAnsi"/>
                <w:sz w:val="22"/>
                <w:szCs w:val="22"/>
              </w:rPr>
              <w:t xml:space="preserve">Approved by </w:t>
            </w:r>
            <w:r w:rsidR="0022189D">
              <w:rPr>
                <w:rFonts w:asciiTheme="minorHAnsi" w:hAnsiTheme="minorHAnsi" w:cstheme="minorHAnsi"/>
                <w:sz w:val="22"/>
                <w:szCs w:val="22"/>
              </w:rPr>
              <w:t>[Name/Role]</w:t>
            </w:r>
            <w:r w:rsidRPr="00111A6D">
              <w:rPr>
                <w:rFonts w:asciiTheme="minorHAnsi" w:hAnsiTheme="minorHAnsi" w:cstheme="minorHAnsi"/>
                <w:sz w:val="22"/>
                <w:szCs w:val="22"/>
              </w:rPr>
              <w:t xml:space="preserve"> on (date):</w:t>
            </w:r>
          </w:p>
        </w:tc>
        <w:tc>
          <w:tcPr>
            <w:tcW w:w="4508" w:type="dxa"/>
            <w:tcBorders>
              <w:top w:val="single" w:sz="4" w:space="0" w:color="auto"/>
              <w:left w:val="single" w:sz="4" w:space="0" w:color="auto"/>
              <w:bottom w:val="single" w:sz="4" w:space="0" w:color="auto"/>
              <w:right w:val="single" w:sz="4" w:space="0" w:color="auto"/>
            </w:tcBorders>
          </w:tcPr>
          <w:p w14:paraId="3F412DC7" w14:textId="13CF9770" w:rsidR="005D6406" w:rsidRPr="00111A6D" w:rsidRDefault="005D6406" w:rsidP="00F6136F">
            <w:pPr>
              <w:ind w:right="850"/>
              <w:rPr>
                <w:rFonts w:asciiTheme="minorHAnsi" w:hAnsiTheme="minorHAnsi" w:cstheme="minorHAnsi"/>
                <w:sz w:val="22"/>
                <w:szCs w:val="22"/>
              </w:rPr>
            </w:pPr>
          </w:p>
        </w:tc>
      </w:tr>
      <w:tr w:rsidR="005D6406" w:rsidRPr="00111A6D" w14:paraId="1A21C4D3" w14:textId="77777777" w:rsidTr="00094616">
        <w:tc>
          <w:tcPr>
            <w:tcW w:w="4508" w:type="dxa"/>
            <w:tcBorders>
              <w:top w:val="single" w:sz="4" w:space="0" w:color="auto"/>
              <w:left w:val="single" w:sz="4" w:space="0" w:color="auto"/>
              <w:bottom w:val="single" w:sz="4" w:space="0" w:color="auto"/>
              <w:right w:val="single" w:sz="4" w:space="0" w:color="auto"/>
            </w:tcBorders>
            <w:hideMark/>
          </w:tcPr>
          <w:p w14:paraId="28B3CFB8" w14:textId="77777777" w:rsidR="005D6406" w:rsidRPr="00111A6D" w:rsidRDefault="005D6406" w:rsidP="00F6136F">
            <w:pPr>
              <w:ind w:right="850"/>
              <w:rPr>
                <w:rFonts w:asciiTheme="minorHAnsi" w:hAnsiTheme="minorHAnsi" w:cstheme="minorHAnsi"/>
                <w:sz w:val="22"/>
                <w:szCs w:val="22"/>
              </w:rPr>
            </w:pPr>
            <w:r w:rsidRPr="00111A6D">
              <w:rPr>
                <w:rFonts w:asciiTheme="minorHAnsi" w:hAnsiTheme="minorHAnsi" w:cstheme="minorHAnsi"/>
                <w:sz w:val="22"/>
                <w:szCs w:val="22"/>
              </w:rPr>
              <w:t>Method of approval (email/Board meeting/other):</w:t>
            </w:r>
          </w:p>
        </w:tc>
        <w:tc>
          <w:tcPr>
            <w:tcW w:w="4508" w:type="dxa"/>
            <w:tcBorders>
              <w:top w:val="single" w:sz="4" w:space="0" w:color="auto"/>
              <w:left w:val="single" w:sz="4" w:space="0" w:color="auto"/>
              <w:bottom w:val="single" w:sz="4" w:space="0" w:color="auto"/>
              <w:right w:val="single" w:sz="4" w:space="0" w:color="auto"/>
            </w:tcBorders>
          </w:tcPr>
          <w:p w14:paraId="15348011" w14:textId="1DF14F39" w:rsidR="005D6406" w:rsidRPr="00111A6D" w:rsidRDefault="005D6406" w:rsidP="00F6136F">
            <w:pPr>
              <w:ind w:right="850"/>
              <w:rPr>
                <w:rFonts w:asciiTheme="minorHAnsi" w:hAnsiTheme="minorHAnsi" w:cstheme="minorHAnsi"/>
                <w:sz w:val="22"/>
                <w:szCs w:val="22"/>
              </w:rPr>
            </w:pPr>
          </w:p>
        </w:tc>
      </w:tr>
      <w:tr w:rsidR="005D6406" w:rsidRPr="00111A6D" w14:paraId="64C70FDA" w14:textId="77777777" w:rsidTr="00094616">
        <w:tc>
          <w:tcPr>
            <w:tcW w:w="4508" w:type="dxa"/>
            <w:tcBorders>
              <w:top w:val="single" w:sz="4" w:space="0" w:color="auto"/>
              <w:left w:val="single" w:sz="4" w:space="0" w:color="auto"/>
              <w:bottom w:val="single" w:sz="4" w:space="0" w:color="auto"/>
              <w:right w:val="single" w:sz="4" w:space="0" w:color="auto"/>
            </w:tcBorders>
            <w:hideMark/>
          </w:tcPr>
          <w:p w14:paraId="1C88926B" w14:textId="77777777" w:rsidR="005D6406" w:rsidRPr="00111A6D" w:rsidRDefault="005D6406" w:rsidP="00F6136F">
            <w:pPr>
              <w:ind w:right="850"/>
              <w:rPr>
                <w:rFonts w:asciiTheme="minorHAnsi" w:hAnsiTheme="minorHAnsi" w:cstheme="minorHAnsi"/>
                <w:sz w:val="22"/>
                <w:szCs w:val="22"/>
              </w:rPr>
            </w:pPr>
            <w:r w:rsidRPr="00111A6D">
              <w:rPr>
                <w:rFonts w:asciiTheme="minorHAnsi" w:hAnsiTheme="minorHAnsi" w:cstheme="minorHAnsi"/>
                <w:sz w:val="22"/>
                <w:szCs w:val="22"/>
              </w:rPr>
              <w:t>Date of next review:</w:t>
            </w:r>
          </w:p>
        </w:tc>
        <w:tc>
          <w:tcPr>
            <w:tcW w:w="4508" w:type="dxa"/>
            <w:tcBorders>
              <w:top w:val="single" w:sz="4" w:space="0" w:color="auto"/>
              <w:left w:val="single" w:sz="4" w:space="0" w:color="auto"/>
              <w:bottom w:val="single" w:sz="4" w:space="0" w:color="auto"/>
              <w:right w:val="single" w:sz="4" w:space="0" w:color="auto"/>
            </w:tcBorders>
          </w:tcPr>
          <w:p w14:paraId="3E65DC73" w14:textId="4D7905A3" w:rsidR="005D6406" w:rsidRPr="00111A6D" w:rsidRDefault="005D6406" w:rsidP="00F6136F">
            <w:pPr>
              <w:ind w:right="850"/>
              <w:rPr>
                <w:rFonts w:asciiTheme="minorHAnsi" w:hAnsiTheme="minorHAnsi" w:cstheme="minorHAnsi"/>
                <w:sz w:val="22"/>
                <w:szCs w:val="22"/>
              </w:rPr>
            </w:pPr>
          </w:p>
        </w:tc>
      </w:tr>
    </w:tbl>
    <w:p w14:paraId="1B064172" w14:textId="77777777" w:rsidR="00D22F0F" w:rsidRPr="00111A6D" w:rsidRDefault="00D22F0F" w:rsidP="00F6136F">
      <w:pPr>
        <w:ind w:right="850"/>
        <w:rPr>
          <w:rFonts w:asciiTheme="minorHAnsi" w:hAnsiTheme="minorHAnsi" w:cstheme="minorHAnsi"/>
          <w:sz w:val="22"/>
          <w:szCs w:val="22"/>
        </w:rPr>
      </w:pPr>
    </w:p>
    <w:p w14:paraId="3BA40775" w14:textId="77777777" w:rsidR="00D22F0F" w:rsidRPr="00111A6D" w:rsidRDefault="00D22F0F" w:rsidP="00F6136F">
      <w:pPr>
        <w:ind w:right="850"/>
        <w:rPr>
          <w:rFonts w:asciiTheme="minorHAnsi" w:hAnsiTheme="minorHAnsi" w:cstheme="minorHAnsi"/>
          <w:sz w:val="22"/>
          <w:szCs w:val="22"/>
        </w:rPr>
      </w:pPr>
    </w:p>
    <w:p w14:paraId="3D75D505" w14:textId="77777777" w:rsidR="005779AD" w:rsidRPr="00111A6D" w:rsidRDefault="005779AD" w:rsidP="00F6136F">
      <w:pPr>
        <w:ind w:right="850"/>
        <w:rPr>
          <w:rFonts w:asciiTheme="minorHAnsi" w:hAnsiTheme="minorHAnsi" w:cstheme="minorHAnsi"/>
          <w:sz w:val="22"/>
          <w:szCs w:val="22"/>
        </w:rPr>
      </w:pPr>
    </w:p>
    <w:sectPr w:rsidR="005779AD" w:rsidRPr="00111A6D" w:rsidSect="006E4A98">
      <w:headerReference w:type="default" r:id="rId9"/>
      <w:footerReference w:type="default" r:id="rId10"/>
      <w:pgSz w:w="11907" w:h="16840" w:code="9"/>
      <w:pgMar w:top="1843" w:right="283"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AB46" w14:textId="77777777" w:rsidR="00573E03" w:rsidRDefault="00573E03">
      <w:r>
        <w:separator/>
      </w:r>
    </w:p>
  </w:endnote>
  <w:endnote w:type="continuationSeparator" w:id="0">
    <w:p w14:paraId="0C88707F" w14:textId="77777777" w:rsidR="00573E03" w:rsidRDefault="0057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B816" w14:textId="531AFCD1" w:rsidR="00081358" w:rsidRPr="00081358" w:rsidRDefault="00081358">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8997" w14:textId="77777777" w:rsidR="00573E03" w:rsidRDefault="00573E03">
      <w:r>
        <w:separator/>
      </w:r>
    </w:p>
  </w:footnote>
  <w:footnote w:type="continuationSeparator" w:id="0">
    <w:p w14:paraId="410B8AC7" w14:textId="77777777" w:rsidR="00573E03" w:rsidRDefault="0057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D6ED" w14:textId="140951CA" w:rsidR="00392EC9" w:rsidRPr="00392EC9" w:rsidRDefault="00392EC9" w:rsidP="00656324">
    <w:pPr>
      <w:ind w:right="283"/>
      <w:rPr>
        <w:rFonts w:ascii="Segoe UI" w:hAnsi="Segoe UI" w:cs="Segoe UI"/>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674"/>
    <w:multiLevelType w:val="multilevel"/>
    <w:tmpl w:val="EE189482"/>
    <w:lvl w:ilvl="0">
      <w:start w:val="1"/>
      <w:numFmt w:val="decimal"/>
      <w:lvlText w:val="%1."/>
      <w:lvlJc w:val="left"/>
      <w:pPr>
        <w:tabs>
          <w:tab w:val="num" w:pos="720"/>
        </w:tabs>
        <w:ind w:left="-32767" w:firstLine="327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1775CE2"/>
    <w:multiLevelType w:val="hybridMultilevel"/>
    <w:tmpl w:val="24AAF0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3CB3CFE"/>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24C1C24"/>
    <w:multiLevelType w:val="hybridMultilevel"/>
    <w:tmpl w:val="70A84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77B3E"/>
    <w:multiLevelType w:val="hybridMultilevel"/>
    <w:tmpl w:val="861A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B4168"/>
    <w:multiLevelType w:val="hybridMultilevel"/>
    <w:tmpl w:val="CC84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E56FE"/>
    <w:multiLevelType w:val="multilevel"/>
    <w:tmpl w:val="987421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225E2483"/>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24895048"/>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50B58DA"/>
    <w:multiLevelType w:val="hybridMultilevel"/>
    <w:tmpl w:val="BB9CE9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883827"/>
    <w:multiLevelType w:val="hybridMultilevel"/>
    <w:tmpl w:val="25AE08B8"/>
    <w:lvl w:ilvl="0" w:tplc="A8C8A19A">
      <w:numFmt w:val="bullet"/>
      <w:lvlText w:val="•"/>
      <w:lvlJc w:val="left"/>
      <w:pPr>
        <w:ind w:left="3" w:hanging="570"/>
      </w:pPr>
      <w:rPr>
        <w:rFonts w:ascii="Calibri" w:eastAsia="Times New Roman"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1" w15:restartNumberingAfterBreak="0">
    <w:nsid w:val="290F5AD4"/>
    <w:multiLevelType w:val="multilevel"/>
    <w:tmpl w:val="55C609F0"/>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BB0348E"/>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F9408E5"/>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3293677A"/>
    <w:multiLevelType w:val="hybridMultilevel"/>
    <w:tmpl w:val="6FD6C344"/>
    <w:lvl w:ilvl="0" w:tplc="85C8D1C0">
      <w:start w:val="1"/>
      <w:numFmt w:val="decimal"/>
      <w:lvlText w:val="%1."/>
      <w:lvlJc w:val="left"/>
      <w:pPr>
        <w:tabs>
          <w:tab w:val="num" w:pos="1077"/>
        </w:tabs>
        <w:ind w:left="1434" w:hanging="357"/>
      </w:pPr>
      <w:rPr>
        <w:rFonts w:ascii="Calibri" w:eastAsia="Times New Roman" w:hAnsi="Calibri" w:cs="Calibri"/>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7B97B23"/>
    <w:multiLevelType w:val="multilevel"/>
    <w:tmpl w:val="564068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251D14"/>
    <w:multiLevelType w:val="hybridMultilevel"/>
    <w:tmpl w:val="8D405B30"/>
    <w:lvl w:ilvl="0" w:tplc="2B6EA80C">
      <w:start w:val="1"/>
      <w:numFmt w:val="bullet"/>
      <w:lvlText w:val=""/>
      <w:lvlJc w:val="left"/>
      <w:pPr>
        <w:tabs>
          <w:tab w:val="num" w:pos="1077"/>
        </w:tabs>
        <w:ind w:left="1434" w:hanging="357"/>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8D86816"/>
    <w:multiLevelType w:val="multilevel"/>
    <w:tmpl w:val="94E48E1C"/>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44890A4A"/>
    <w:multiLevelType w:val="multilevel"/>
    <w:tmpl w:val="0190742E"/>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468066CA"/>
    <w:multiLevelType w:val="hybridMultilevel"/>
    <w:tmpl w:val="3C96C92A"/>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8785BDF"/>
    <w:multiLevelType w:val="multilevel"/>
    <w:tmpl w:val="870671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1BA0B50"/>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582373B4"/>
    <w:multiLevelType w:val="multilevel"/>
    <w:tmpl w:val="F90AA5A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sz w:val="24"/>
        <w:szCs w:val="24"/>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595F6480"/>
    <w:multiLevelType w:val="hybridMultilevel"/>
    <w:tmpl w:val="AE72EC28"/>
    <w:lvl w:ilvl="0" w:tplc="08090001">
      <w:start w:val="1"/>
      <w:numFmt w:val="bullet"/>
      <w:lvlText w:val=""/>
      <w:lvlJc w:val="left"/>
      <w:pPr>
        <w:ind w:left="153" w:hanging="360"/>
      </w:pPr>
      <w:rPr>
        <w:rFonts w:ascii="Symbol" w:hAnsi="Symbol" w:cs="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cs="Wingdings" w:hint="default"/>
      </w:rPr>
    </w:lvl>
    <w:lvl w:ilvl="3" w:tplc="08090001" w:tentative="1">
      <w:start w:val="1"/>
      <w:numFmt w:val="bullet"/>
      <w:lvlText w:val=""/>
      <w:lvlJc w:val="left"/>
      <w:pPr>
        <w:ind w:left="2313" w:hanging="360"/>
      </w:pPr>
      <w:rPr>
        <w:rFonts w:ascii="Symbol" w:hAnsi="Symbol" w:cs="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cs="Wingdings" w:hint="default"/>
      </w:rPr>
    </w:lvl>
    <w:lvl w:ilvl="6" w:tplc="08090001" w:tentative="1">
      <w:start w:val="1"/>
      <w:numFmt w:val="bullet"/>
      <w:lvlText w:val=""/>
      <w:lvlJc w:val="left"/>
      <w:pPr>
        <w:ind w:left="4473" w:hanging="360"/>
      </w:pPr>
      <w:rPr>
        <w:rFonts w:ascii="Symbol" w:hAnsi="Symbol" w:cs="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cs="Wingdings" w:hint="default"/>
      </w:rPr>
    </w:lvl>
  </w:abstractNum>
  <w:abstractNum w:abstractNumId="24" w15:restartNumberingAfterBreak="0">
    <w:nsid w:val="5A357BBC"/>
    <w:multiLevelType w:val="multilevel"/>
    <w:tmpl w:val="74D6B2A4"/>
    <w:lvl w:ilvl="0">
      <w:start w:val="1"/>
      <w:numFmt w:val="bullet"/>
      <w:lvlText w:val=""/>
      <w:lvlJc w:val="left"/>
      <w:pPr>
        <w:tabs>
          <w:tab w:val="num" w:pos="1077"/>
        </w:tabs>
        <w:ind w:left="1434" w:hanging="357"/>
      </w:pPr>
      <w:rPr>
        <w:rFonts w:ascii="Symbol" w:hAnsi="Symbol" w:hint="default"/>
        <w:color w:val="auto"/>
      </w:rPr>
    </w:lvl>
    <w:lvl w:ilvl="1" w:tentative="1">
      <w:start w:val="1"/>
      <w:numFmt w:val="bullet"/>
      <w:lvlText w:val="o"/>
      <w:lvlJc w:val="left"/>
      <w:pPr>
        <w:tabs>
          <w:tab w:val="num" w:pos="1797"/>
        </w:tabs>
        <w:ind w:left="1797"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669B1C71"/>
    <w:multiLevelType w:val="hybridMultilevel"/>
    <w:tmpl w:val="B7CECEA6"/>
    <w:lvl w:ilvl="0" w:tplc="2B6EA80C">
      <w:start w:val="1"/>
      <w:numFmt w:val="bullet"/>
      <w:lvlText w:val=""/>
      <w:lvlJc w:val="left"/>
      <w:pPr>
        <w:tabs>
          <w:tab w:val="num" w:pos="1344"/>
        </w:tabs>
        <w:ind w:left="1701" w:hanging="357"/>
      </w:pPr>
      <w:rPr>
        <w:rFonts w:ascii="Symbol" w:hAnsi="Symbol" w:hint="default"/>
        <w:color w:val="auto"/>
      </w:rPr>
    </w:lvl>
    <w:lvl w:ilvl="1" w:tplc="04090003" w:tentative="1">
      <w:start w:val="1"/>
      <w:numFmt w:val="bullet"/>
      <w:lvlText w:val="o"/>
      <w:lvlJc w:val="left"/>
      <w:pPr>
        <w:tabs>
          <w:tab w:val="num" w:pos="2064"/>
        </w:tabs>
        <w:ind w:left="2064" w:hanging="360"/>
      </w:pPr>
      <w:rPr>
        <w:rFonts w:ascii="Courier New" w:hAnsi="Courier New" w:cs="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cs="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cs="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26" w15:restartNumberingAfterBreak="0">
    <w:nsid w:val="68AC4FC7"/>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698733F0"/>
    <w:multiLevelType w:val="multilevel"/>
    <w:tmpl w:val="20C47564"/>
    <w:lvl w:ilvl="0">
      <w:start w:val="3"/>
      <w:numFmt w:val="decimal"/>
      <w:pStyle w:val="Numberedheading3"/>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69A94074"/>
    <w:multiLevelType w:val="hybridMultilevel"/>
    <w:tmpl w:val="070E1A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B40469"/>
    <w:multiLevelType w:val="multilevel"/>
    <w:tmpl w:val="74D6B2A4"/>
    <w:lvl w:ilvl="0">
      <w:start w:val="1"/>
      <w:numFmt w:val="bullet"/>
      <w:lvlText w:val=""/>
      <w:lvlJc w:val="left"/>
      <w:pPr>
        <w:tabs>
          <w:tab w:val="num" w:pos="1077"/>
        </w:tabs>
        <w:ind w:left="1434" w:hanging="357"/>
      </w:pPr>
      <w:rPr>
        <w:rFonts w:ascii="Symbol" w:hAnsi="Symbol" w:hint="default"/>
        <w:color w:val="auto"/>
      </w:rPr>
    </w:lvl>
    <w:lvl w:ilvl="1" w:tentative="1">
      <w:start w:val="1"/>
      <w:numFmt w:val="bullet"/>
      <w:lvlText w:val="o"/>
      <w:lvlJc w:val="left"/>
      <w:pPr>
        <w:tabs>
          <w:tab w:val="num" w:pos="1797"/>
        </w:tabs>
        <w:ind w:left="1797"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EE76DF2"/>
    <w:multiLevelType w:val="multilevel"/>
    <w:tmpl w:val="3BF44A22"/>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700B38B4"/>
    <w:multiLevelType w:val="hybridMultilevel"/>
    <w:tmpl w:val="3D58EA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2154D61"/>
    <w:multiLevelType w:val="hybridMultilevel"/>
    <w:tmpl w:val="42E248C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3" w15:restartNumberingAfterBreak="0">
    <w:nsid w:val="726B4D49"/>
    <w:multiLevelType w:val="multilevel"/>
    <w:tmpl w:val="55C609F0"/>
    <w:lvl w:ilvl="0">
      <w:start w:val="4"/>
      <w:numFmt w:val="decimal"/>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854"/>
        </w:tabs>
        <w:ind w:left="1854"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4" w15:restartNumberingAfterBreak="0">
    <w:nsid w:val="766C657F"/>
    <w:multiLevelType w:val="multilevel"/>
    <w:tmpl w:val="3BF44A22"/>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78145A49"/>
    <w:multiLevelType w:val="multilevel"/>
    <w:tmpl w:val="3516ED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7B0139C0"/>
    <w:multiLevelType w:val="hybridMultilevel"/>
    <w:tmpl w:val="E440EE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E553AD"/>
    <w:multiLevelType w:val="multilevel"/>
    <w:tmpl w:val="F1BC46BE"/>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7FF54195"/>
    <w:multiLevelType w:val="hybridMultilevel"/>
    <w:tmpl w:val="A48296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577074">
    <w:abstractNumId w:val="22"/>
  </w:num>
  <w:num w:numId="2" w16cid:durableId="533202253">
    <w:abstractNumId w:val="0"/>
  </w:num>
  <w:num w:numId="3" w16cid:durableId="2044400194">
    <w:abstractNumId w:val="13"/>
  </w:num>
  <w:num w:numId="4" w16cid:durableId="375202907">
    <w:abstractNumId w:val="8"/>
  </w:num>
  <w:num w:numId="5" w16cid:durableId="1748650015">
    <w:abstractNumId w:val="2"/>
  </w:num>
  <w:num w:numId="6" w16cid:durableId="367023760">
    <w:abstractNumId w:val="21"/>
  </w:num>
  <w:num w:numId="7" w16cid:durableId="615526744">
    <w:abstractNumId w:val="26"/>
  </w:num>
  <w:num w:numId="8" w16cid:durableId="914896562">
    <w:abstractNumId w:val="15"/>
  </w:num>
  <w:num w:numId="9" w16cid:durableId="423260770">
    <w:abstractNumId w:val="20"/>
  </w:num>
  <w:num w:numId="10" w16cid:durableId="1936092647">
    <w:abstractNumId w:val="35"/>
  </w:num>
  <w:num w:numId="11" w16cid:durableId="2144231731">
    <w:abstractNumId w:val="12"/>
  </w:num>
  <w:num w:numId="12" w16cid:durableId="560791756">
    <w:abstractNumId w:val="7"/>
  </w:num>
  <w:num w:numId="13" w16cid:durableId="1200052626">
    <w:abstractNumId w:val="6"/>
  </w:num>
  <w:num w:numId="14" w16cid:durableId="244851075">
    <w:abstractNumId w:val="11"/>
  </w:num>
  <w:num w:numId="15" w16cid:durableId="1344166795">
    <w:abstractNumId w:val="17"/>
  </w:num>
  <w:num w:numId="16" w16cid:durableId="863396845">
    <w:abstractNumId w:val="18"/>
  </w:num>
  <w:num w:numId="17" w16cid:durableId="1369068884">
    <w:abstractNumId w:val="33"/>
  </w:num>
  <w:num w:numId="18" w16cid:durableId="1122113979">
    <w:abstractNumId w:val="16"/>
  </w:num>
  <w:num w:numId="19" w16cid:durableId="1334337714">
    <w:abstractNumId w:val="34"/>
  </w:num>
  <w:num w:numId="20" w16cid:durableId="1157452013">
    <w:abstractNumId w:val="37"/>
  </w:num>
  <w:num w:numId="21" w16cid:durableId="1467161295">
    <w:abstractNumId w:val="14"/>
  </w:num>
  <w:num w:numId="22" w16cid:durableId="660356934">
    <w:abstractNumId w:val="30"/>
  </w:num>
  <w:num w:numId="23" w16cid:durableId="444470210">
    <w:abstractNumId w:val="24"/>
  </w:num>
  <w:num w:numId="24" w16cid:durableId="762261882">
    <w:abstractNumId w:val="29"/>
  </w:num>
  <w:num w:numId="25" w16cid:durableId="1179851898">
    <w:abstractNumId w:val="25"/>
  </w:num>
  <w:num w:numId="26" w16cid:durableId="777330796">
    <w:abstractNumId w:val="27"/>
  </w:num>
  <w:num w:numId="27" w16cid:durableId="386684184">
    <w:abstractNumId w:val="31"/>
  </w:num>
  <w:num w:numId="28" w16cid:durableId="970672204">
    <w:abstractNumId w:val="23"/>
  </w:num>
  <w:num w:numId="29" w16cid:durableId="515270765">
    <w:abstractNumId w:val="32"/>
  </w:num>
  <w:num w:numId="30" w16cid:durableId="932200378">
    <w:abstractNumId w:val="1"/>
  </w:num>
  <w:num w:numId="31" w16cid:durableId="1661037366">
    <w:abstractNumId w:val="10"/>
  </w:num>
  <w:num w:numId="32" w16cid:durableId="990603265">
    <w:abstractNumId w:val="19"/>
  </w:num>
  <w:num w:numId="33" w16cid:durableId="1766074987">
    <w:abstractNumId w:val="36"/>
  </w:num>
  <w:num w:numId="34" w16cid:durableId="1820269382">
    <w:abstractNumId w:val="28"/>
  </w:num>
  <w:num w:numId="35" w16cid:durableId="1263100197">
    <w:abstractNumId w:val="9"/>
  </w:num>
  <w:num w:numId="36" w16cid:durableId="64687271">
    <w:abstractNumId w:val="3"/>
  </w:num>
  <w:num w:numId="37" w16cid:durableId="2114398817">
    <w:abstractNumId w:val="38"/>
  </w:num>
  <w:num w:numId="38" w16cid:durableId="256787887">
    <w:abstractNumId w:val="5"/>
  </w:num>
  <w:num w:numId="39" w16cid:durableId="1382823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C0"/>
    <w:rsid w:val="00012277"/>
    <w:rsid w:val="00031E60"/>
    <w:rsid w:val="00035E6E"/>
    <w:rsid w:val="00065778"/>
    <w:rsid w:val="00081358"/>
    <w:rsid w:val="00086873"/>
    <w:rsid w:val="000946D6"/>
    <w:rsid w:val="000B5AC2"/>
    <w:rsid w:val="000B5E81"/>
    <w:rsid w:val="000B6244"/>
    <w:rsid w:val="000C1D55"/>
    <w:rsid w:val="000C4EE5"/>
    <w:rsid w:val="000E525F"/>
    <w:rsid w:val="001013D9"/>
    <w:rsid w:val="00111A6D"/>
    <w:rsid w:val="001165BE"/>
    <w:rsid w:val="00160CC3"/>
    <w:rsid w:val="00164052"/>
    <w:rsid w:val="0017031E"/>
    <w:rsid w:val="001812B9"/>
    <w:rsid w:val="001813D1"/>
    <w:rsid w:val="00185E07"/>
    <w:rsid w:val="001A04D3"/>
    <w:rsid w:val="001A3D57"/>
    <w:rsid w:val="001B295A"/>
    <w:rsid w:val="001B5EF9"/>
    <w:rsid w:val="001C1208"/>
    <w:rsid w:val="001C6173"/>
    <w:rsid w:val="001D0074"/>
    <w:rsid w:val="00213B5B"/>
    <w:rsid w:val="0022189D"/>
    <w:rsid w:val="00234576"/>
    <w:rsid w:val="00234F53"/>
    <w:rsid w:val="00260AFB"/>
    <w:rsid w:val="00263C21"/>
    <w:rsid w:val="002656BB"/>
    <w:rsid w:val="00274195"/>
    <w:rsid w:val="0029214C"/>
    <w:rsid w:val="002A7728"/>
    <w:rsid w:val="002B1ED6"/>
    <w:rsid w:val="002C3488"/>
    <w:rsid w:val="002C7310"/>
    <w:rsid w:val="002D5D99"/>
    <w:rsid w:val="002E1E22"/>
    <w:rsid w:val="00300331"/>
    <w:rsid w:val="00383582"/>
    <w:rsid w:val="00392EC9"/>
    <w:rsid w:val="00394C9A"/>
    <w:rsid w:val="00394FF2"/>
    <w:rsid w:val="003C0EF5"/>
    <w:rsid w:val="003E76A3"/>
    <w:rsid w:val="003F2B69"/>
    <w:rsid w:val="003F635C"/>
    <w:rsid w:val="00416E03"/>
    <w:rsid w:val="00471684"/>
    <w:rsid w:val="0049102F"/>
    <w:rsid w:val="004967CF"/>
    <w:rsid w:val="004B34A1"/>
    <w:rsid w:val="004B59B7"/>
    <w:rsid w:val="004E4141"/>
    <w:rsid w:val="004F18BA"/>
    <w:rsid w:val="00511233"/>
    <w:rsid w:val="00522FB8"/>
    <w:rsid w:val="00566CD3"/>
    <w:rsid w:val="00573E03"/>
    <w:rsid w:val="005752A7"/>
    <w:rsid w:val="005779AD"/>
    <w:rsid w:val="005A28BB"/>
    <w:rsid w:val="005B3DC1"/>
    <w:rsid w:val="005C0409"/>
    <w:rsid w:val="005D6406"/>
    <w:rsid w:val="005E4B78"/>
    <w:rsid w:val="005F2309"/>
    <w:rsid w:val="00623AF8"/>
    <w:rsid w:val="00633221"/>
    <w:rsid w:val="00651D91"/>
    <w:rsid w:val="00656324"/>
    <w:rsid w:val="00656358"/>
    <w:rsid w:val="00670664"/>
    <w:rsid w:val="006B5BF6"/>
    <w:rsid w:val="006C5C83"/>
    <w:rsid w:val="006D3292"/>
    <w:rsid w:val="006D3A97"/>
    <w:rsid w:val="006D6BF3"/>
    <w:rsid w:val="006D762B"/>
    <w:rsid w:val="006E4A98"/>
    <w:rsid w:val="006F38DC"/>
    <w:rsid w:val="006F3FF9"/>
    <w:rsid w:val="00711B4A"/>
    <w:rsid w:val="0071430C"/>
    <w:rsid w:val="007258F5"/>
    <w:rsid w:val="00737BAA"/>
    <w:rsid w:val="00744F4D"/>
    <w:rsid w:val="00750836"/>
    <w:rsid w:val="0077391A"/>
    <w:rsid w:val="007B3467"/>
    <w:rsid w:val="00803F9C"/>
    <w:rsid w:val="0082364C"/>
    <w:rsid w:val="00825AB4"/>
    <w:rsid w:val="0084410C"/>
    <w:rsid w:val="008530E2"/>
    <w:rsid w:val="0086135E"/>
    <w:rsid w:val="0086161D"/>
    <w:rsid w:val="00866C59"/>
    <w:rsid w:val="008728F5"/>
    <w:rsid w:val="00882536"/>
    <w:rsid w:val="00886B3D"/>
    <w:rsid w:val="008951C0"/>
    <w:rsid w:val="008E5A11"/>
    <w:rsid w:val="009160F9"/>
    <w:rsid w:val="00924792"/>
    <w:rsid w:val="009463C0"/>
    <w:rsid w:val="009532BD"/>
    <w:rsid w:val="009566DE"/>
    <w:rsid w:val="00966F0B"/>
    <w:rsid w:val="00974F30"/>
    <w:rsid w:val="009A08BC"/>
    <w:rsid w:val="009B42D9"/>
    <w:rsid w:val="009D0410"/>
    <w:rsid w:val="009F2FE0"/>
    <w:rsid w:val="009F31A4"/>
    <w:rsid w:val="00A127CA"/>
    <w:rsid w:val="00A14C12"/>
    <w:rsid w:val="00A25E36"/>
    <w:rsid w:val="00A51394"/>
    <w:rsid w:val="00A54A51"/>
    <w:rsid w:val="00A55339"/>
    <w:rsid w:val="00A63834"/>
    <w:rsid w:val="00A64606"/>
    <w:rsid w:val="00A669C0"/>
    <w:rsid w:val="00A8086B"/>
    <w:rsid w:val="00AD4A98"/>
    <w:rsid w:val="00AF4764"/>
    <w:rsid w:val="00B056C6"/>
    <w:rsid w:val="00B1402E"/>
    <w:rsid w:val="00B165C9"/>
    <w:rsid w:val="00B24B14"/>
    <w:rsid w:val="00B252F1"/>
    <w:rsid w:val="00B35981"/>
    <w:rsid w:val="00B41AFD"/>
    <w:rsid w:val="00B44DBE"/>
    <w:rsid w:val="00B47960"/>
    <w:rsid w:val="00B57F57"/>
    <w:rsid w:val="00B7479B"/>
    <w:rsid w:val="00B814DF"/>
    <w:rsid w:val="00BD3BB7"/>
    <w:rsid w:val="00BD42E7"/>
    <w:rsid w:val="00BE0ECB"/>
    <w:rsid w:val="00BE1607"/>
    <w:rsid w:val="00C00E74"/>
    <w:rsid w:val="00C05383"/>
    <w:rsid w:val="00C105AA"/>
    <w:rsid w:val="00C24AF9"/>
    <w:rsid w:val="00C67870"/>
    <w:rsid w:val="00C7060E"/>
    <w:rsid w:val="00C74CB3"/>
    <w:rsid w:val="00C832FF"/>
    <w:rsid w:val="00C94ECD"/>
    <w:rsid w:val="00CC00D3"/>
    <w:rsid w:val="00CD28CA"/>
    <w:rsid w:val="00CD708D"/>
    <w:rsid w:val="00D1024C"/>
    <w:rsid w:val="00D22F0F"/>
    <w:rsid w:val="00D26ECB"/>
    <w:rsid w:val="00D27800"/>
    <w:rsid w:val="00D32CEB"/>
    <w:rsid w:val="00D36788"/>
    <w:rsid w:val="00D804C1"/>
    <w:rsid w:val="00D93D62"/>
    <w:rsid w:val="00DA1518"/>
    <w:rsid w:val="00DB6B65"/>
    <w:rsid w:val="00DF5153"/>
    <w:rsid w:val="00E117AF"/>
    <w:rsid w:val="00E16E3D"/>
    <w:rsid w:val="00E465E1"/>
    <w:rsid w:val="00E71814"/>
    <w:rsid w:val="00E81258"/>
    <w:rsid w:val="00E9000D"/>
    <w:rsid w:val="00E908E4"/>
    <w:rsid w:val="00EA0038"/>
    <w:rsid w:val="00EB68BF"/>
    <w:rsid w:val="00ED397F"/>
    <w:rsid w:val="00EE4FCC"/>
    <w:rsid w:val="00F06D50"/>
    <w:rsid w:val="00F6136F"/>
    <w:rsid w:val="00F67828"/>
    <w:rsid w:val="00F76AF6"/>
    <w:rsid w:val="00F76EA7"/>
    <w:rsid w:val="00F86413"/>
    <w:rsid w:val="00F94AD3"/>
    <w:rsid w:val="00FA5F19"/>
    <w:rsid w:val="00FC46D1"/>
    <w:rsid w:val="00FF4B78"/>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B239E"/>
  <w15:chartTrackingRefBased/>
  <w15:docId w15:val="{8F324CB3-51AE-4507-B5A8-2ADE33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234576"/>
    <w:rPr>
      <w:lang w:eastAsia="en-US"/>
    </w:rPr>
  </w:style>
  <w:style w:type="paragraph" w:styleId="Heading3">
    <w:name w:val="heading 3"/>
    <w:basedOn w:val="Normal"/>
    <w:next w:val="Normal"/>
    <w:qFormat/>
    <w:rsid w:val="003F635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135E"/>
    <w:pPr>
      <w:tabs>
        <w:tab w:val="center" w:pos="4320"/>
        <w:tab w:val="right" w:pos="8640"/>
      </w:tabs>
    </w:pPr>
  </w:style>
  <w:style w:type="table" w:styleId="TableContemporary">
    <w:name w:val="Table Contemporary"/>
    <w:basedOn w:val="TableNormal"/>
    <w:rsid w:val="009160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er">
    <w:name w:val="footer"/>
    <w:basedOn w:val="Normal"/>
    <w:rsid w:val="0086135E"/>
    <w:pPr>
      <w:tabs>
        <w:tab w:val="center" w:pos="4320"/>
        <w:tab w:val="right" w:pos="8640"/>
      </w:tabs>
    </w:pPr>
  </w:style>
  <w:style w:type="paragraph" w:customStyle="1" w:styleId="ParagraphCenturyGothic">
    <w:name w:val="Paragraph Century Gothic"/>
    <w:basedOn w:val="Normal"/>
    <w:rsid w:val="00511233"/>
    <w:pPr>
      <w:spacing w:before="120" w:line="280" w:lineRule="exact"/>
    </w:pPr>
    <w:rPr>
      <w:rFonts w:ascii="Century Gothic" w:hAnsi="Century Gothic"/>
    </w:rPr>
  </w:style>
  <w:style w:type="paragraph" w:customStyle="1" w:styleId="RespectHeading2">
    <w:name w:val="Respect Heading 2"/>
    <w:basedOn w:val="ParagraphCenturyGothic"/>
    <w:next w:val="ParagraphCenturyGothic"/>
    <w:rsid w:val="00511233"/>
    <w:pPr>
      <w:spacing w:before="200" w:after="200" w:line="240" w:lineRule="auto"/>
    </w:pPr>
    <w:rPr>
      <w:b/>
      <w:color w:val="3C5170"/>
      <w:sz w:val="28"/>
    </w:rPr>
  </w:style>
  <w:style w:type="paragraph" w:customStyle="1" w:styleId="RespectHeading1">
    <w:name w:val="Respect Heading 1"/>
    <w:basedOn w:val="RespectHeading2"/>
    <w:rsid w:val="00511233"/>
    <w:rPr>
      <w:sz w:val="36"/>
    </w:rPr>
  </w:style>
  <w:style w:type="paragraph" w:customStyle="1" w:styleId="Respectheading3">
    <w:name w:val="Respect heading 3"/>
    <w:basedOn w:val="RespectHeading2"/>
    <w:rsid w:val="00511233"/>
    <w:rPr>
      <w:color w:val="auto"/>
      <w:sz w:val="24"/>
    </w:rPr>
  </w:style>
  <w:style w:type="paragraph" w:customStyle="1" w:styleId="NumberedHeading2">
    <w:name w:val="Numbered Heading 2"/>
    <w:basedOn w:val="RespectHeading2"/>
    <w:next w:val="ParagraphCenturyGothic"/>
    <w:rsid w:val="00065778"/>
    <w:pPr>
      <w:outlineLvl w:val="0"/>
    </w:pPr>
  </w:style>
  <w:style w:type="paragraph" w:customStyle="1" w:styleId="Numberedheading3">
    <w:name w:val="Numbered heading 3"/>
    <w:basedOn w:val="Normal"/>
    <w:rsid w:val="006B5BF6"/>
    <w:pPr>
      <w:numPr>
        <w:numId w:val="26"/>
      </w:numPr>
    </w:pPr>
  </w:style>
  <w:style w:type="paragraph" w:styleId="FootnoteText">
    <w:name w:val="footnote text"/>
    <w:basedOn w:val="Normal"/>
    <w:semiHidden/>
    <w:rsid w:val="00F86413"/>
  </w:style>
  <w:style w:type="character" w:styleId="FootnoteReference">
    <w:name w:val="footnote reference"/>
    <w:semiHidden/>
    <w:rsid w:val="00F86413"/>
    <w:rPr>
      <w:vertAlign w:val="superscript"/>
    </w:rPr>
  </w:style>
  <w:style w:type="character" w:customStyle="1" w:styleId="HeaderChar">
    <w:name w:val="Header Char"/>
    <w:link w:val="Header"/>
    <w:uiPriority w:val="99"/>
    <w:rsid w:val="00BD3BB7"/>
    <w:rPr>
      <w:lang w:eastAsia="en-US"/>
    </w:rPr>
  </w:style>
  <w:style w:type="paragraph" w:styleId="Revision">
    <w:name w:val="Revision"/>
    <w:hidden/>
    <w:uiPriority w:val="71"/>
    <w:unhideWhenUsed/>
    <w:rsid w:val="00B35981"/>
    <w:rPr>
      <w:lang w:eastAsia="en-US"/>
    </w:rPr>
  </w:style>
  <w:style w:type="table" w:styleId="TableGrid">
    <w:name w:val="Table Grid"/>
    <w:basedOn w:val="TableNormal"/>
    <w:rsid w:val="00D22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9102F"/>
    <w:rPr>
      <w:color w:val="0563C1" w:themeColor="hyperlink"/>
      <w:u w:val="single"/>
    </w:rPr>
  </w:style>
  <w:style w:type="character" w:styleId="UnresolvedMention">
    <w:name w:val="Unresolved Mention"/>
    <w:basedOn w:val="DefaultParagraphFont"/>
    <w:uiPriority w:val="47"/>
    <w:rsid w:val="0049102F"/>
    <w:rPr>
      <w:color w:val="605E5C"/>
      <w:shd w:val="clear" w:color="auto" w:fill="E1DFDD"/>
    </w:rPr>
  </w:style>
  <w:style w:type="paragraph" w:styleId="ListParagraph">
    <w:name w:val="List Paragraph"/>
    <w:basedOn w:val="Normal"/>
    <w:uiPriority w:val="72"/>
    <w:qFormat/>
    <w:rsid w:val="00111A6D"/>
    <w:pPr>
      <w:ind w:left="720"/>
      <w:contextualSpacing/>
    </w:pPr>
  </w:style>
  <w:style w:type="character" w:styleId="FollowedHyperlink">
    <w:name w:val="FollowedHyperlink"/>
    <w:basedOn w:val="DefaultParagraphFont"/>
    <w:rsid w:val="008530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899">
      <w:bodyDiv w:val="1"/>
      <w:marLeft w:val="0"/>
      <w:marRight w:val="0"/>
      <w:marTop w:val="0"/>
      <w:marBottom w:val="0"/>
      <w:divBdr>
        <w:top w:val="none" w:sz="0" w:space="0" w:color="auto"/>
        <w:left w:val="none" w:sz="0" w:space="0" w:color="auto"/>
        <w:bottom w:val="none" w:sz="0" w:space="0" w:color="auto"/>
        <w:right w:val="none" w:sz="0" w:space="0" w:color="auto"/>
      </w:divBdr>
    </w:div>
    <w:div w:id="443497588">
      <w:bodyDiv w:val="1"/>
      <w:marLeft w:val="0"/>
      <w:marRight w:val="0"/>
      <w:marTop w:val="0"/>
      <w:marBottom w:val="0"/>
      <w:divBdr>
        <w:top w:val="none" w:sz="0" w:space="0" w:color="auto"/>
        <w:left w:val="none" w:sz="0" w:space="0" w:color="auto"/>
        <w:bottom w:val="none" w:sz="0" w:space="0" w:color="auto"/>
        <w:right w:val="none" w:sz="0" w:space="0" w:color="auto"/>
      </w:divBdr>
    </w:div>
    <w:div w:id="17737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vo.org.uk/help-and-guidance/safeguarding/specific-activities/supporting-others/leading-example/information-confidentia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1C13-B660-46F5-BA10-F82136B8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1624</Words>
  <Characters>8967</Characters>
  <Application>Microsoft Office Word</Application>
  <DocSecurity>0</DocSecurity>
  <Lines>186</Lines>
  <Paragraphs>80</Paragraphs>
  <ScaleCrop>false</ScaleCrop>
  <HeadingPairs>
    <vt:vector size="2" baseType="variant">
      <vt:variant>
        <vt:lpstr>Title</vt:lpstr>
      </vt:variant>
      <vt:variant>
        <vt:i4>1</vt:i4>
      </vt:variant>
    </vt:vector>
  </HeadingPairs>
  <TitlesOfParts>
    <vt:vector size="1" baseType="lpstr">
      <vt:lpstr>Confidentiality policy and procedure</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policy and procedure</dc:title>
  <dc:subject/>
  <dc:creator>Julia Liddell</dc:creator>
  <cp:keywords/>
  <dc:description/>
  <cp:lastModifiedBy>Helen Melhuish</cp:lastModifiedBy>
  <cp:revision>13</cp:revision>
  <dcterms:created xsi:type="dcterms:W3CDTF">2025-11-27T08:35:00Z</dcterms:created>
  <dcterms:modified xsi:type="dcterms:W3CDTF">2025-12-03T10:23:00Z</dcterms:modified>
</cp:coreProperties>
</file>